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spacing w:after="120"/>
        <w:jc w:val="both"/>
        <w:rPr>
          <w:sz w:val="23"/>
          <w:szCs w:val="23"/>
        </w:rPr>
      </w:pPr>
      <w:r>
        <w:rPr>
          <w:sz w:val="23"/>
          <w:szCs w:val="23"/>
        </w:rPr>
        <w:t>п. 11 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bookmarkStart w:id="0" w:name="_GoBack"/>
      <w:bookmarkEnd w:id="0"/>
    </w:p>
    <w:p>
      <w:pPr>
        <w:pStyle w:val="a3"/>
        <w:spacing w:after="120"/>
        <w:jc w:val="both"/>
        <w:rPr>
          <w:sz w:val="23"/>
          <w:szCs w:val="23"/>
        </w:rPr>
      </w:pPr>
    </w:p>
    <w:p>
      <w:pPr>
        <w:jc w:val="both"/>
        <w:rPr>
          <w:sz w:val="23"/>
          <w:szCs w:val="23"/>
        </w:rPr>
      </w:pPr>
      <w:r>
        <w:rPr>
          <w:sz w:val="23"/>
          <w:szCs w:val="23"/>
        </w:rPr>
        <w:tab/>
        <w:t>МУП «Электросервис» не осуществляет покупку электрической энергии для компенсации потерь в сетях.</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50882"/>
    <w:multiLevelType w:val="hybridMultilevel"/>
    <w:tmpl w:val="41FA774C"/>
    <w:lvl w:ilvl="0" w:tplc="F568586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80E7F-E87B-4573-BA91-EF304619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Pr>
      <w:b/>
      <w:bCs/>
      <w:sz w:val="24"/>
      <w:szCs w:val="24"/>
    </w:rPr>
  </w:style>
  <w:style w:type="character" w:customStyle="1" w:styleId="a4">
    <w:name w:val="Основной текст Знак"/>
    <w:basedOn w:val="a0"/>
    <w:link w:val="a3"/>
    <w:semiHidden/>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108</Words>
  <Characters>616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Ирина</dc:creator>
  <cp:keywords/>
  <dc:description/>
  <cp:lastModifiedBy>Ли Ирина</cp:lastModifiedBy>
  <cp:revision>8</cp:revision>
  <dcterms:created xsi:type="dcterms:W3CDTF">2015-09-13T22:41:00Z</dcterms:created>
  <dcterms:modified xsi:type="dcterms:W3CDTF">2018-02-16T03:41:00Z</dcterms:modified>
</cp:coreProperties>
</file>