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1A0FAD">
        <w:rPr>
          <w:rFonts w:ascii="Cambria" w:hAnsi="Cambria"/>
        </w:rPr>
        <w:t>23</w:t>
      </w:r>
      <w:r>
        <w:rPr>
          <w:rFonts w:ascii="Cambria" w:hAnsi="Cambria"/>
        </w:rPr>
        <w:t xml:space="preserve"> шт., мощность –</w:t>
      </w:r>
      <w:r w:rsidR="001A0FAD">
        <w:rPr>
          <w:rFonts w:ascii="Cambria" w:hAnsi="Cambria"/>
        </w:rPr>
        <w:t>2925,46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1A0FAD">
        <w:rPr>
          <w:rFonts w:ascii="Cambria" w:hAnsi="Cambria"/>
        </w:rPr>
        <w:t>10</w:t>
      </w:r>
      <w:r>
        <w:rPr>
          <w:rFonts w:ascii="Cambria" w:hAnsi="Cambria"/>
        </w:rPr>
        <w:t xml:space="preserve"> шт., присоединяемая мощность </w:t>
      </w:r>
      <w:r w:rsidR="001A0FAD">
        <w:rPr>
          <w:rFonts w:ascii="Cambria" w:hAnsi="Cambria"/>
        </w:rPr>
        <w:t>739</w:t>
      </w:r>
      <w:r>
        <w:rPr>
          <w:rFonts w:ascii="Cambria" w:hAnsi="Cambria"/>
        </w:rPr>
        <w:t xml:space="preserve"> кВт плата – </w:t>
      </w:r>
      <w:r w:rsidR="001A0FAD">
        <w:rPr>
          <w:rFonts w:ascii="Cambria" w:hAnsi="Cambria"/>
        </w:rPr>
        <w:t>348 013,11</w:t>
      </w:r>
      <w:r>
        <w:rPr>
          <w:rFonts w:ascii="Cambria" w:hAnsi="Cambria"/>
        </w:rPr>
        <w:t xml:space="preserve"> руб., срок выполнения </w:t>
      </w:r>
      <w:r w:rsidRPr="00F740BE">
        <w:rPr>
          <w:rFonts w:ascii="Cambria" w:hAnsi="Cambria"/>
        </w:rPr>
        <w:t>–15 рабочих дней</w:t>
      </w:r>
      <w:r w:rsidR="001A0FAD">
        <w:rPr>
          <w:rFonts w:ascii="Cambria" w:hAnsi="Cambria"/>
        </w:rPr>
        <w:t>, 4 месяца, 6 месяцев</w:t>
      </w:r>
      <w:r w:rsidRPr="00F740BE">
        <w:rPr>
          <w:rFonts w:ascii="Cambria" w:hAnsi="Cambria"/>
        </w:rPr>
        <w:t>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1A0FA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E04D40">
        <w:rPr>
          <w:rFonts w:ascii="Cambria" w:hAnsi="Cambria"/>
        </w:rPr>
        <w:t xml:space="preserve">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>
        <w:rPr>
          <w:rFonts w:ascii="Cambria" w:hAnsi="Cambria"/>
        </w:rPr>
        <w:t>83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F740BE">
        <w:rPr>
          <w:rFonts w:ascii="Cambria" w:hAnsi="Cambria"/>
        </w:rPr>
        <w:t xml:space="preserve">Выполнено </w:t>
      </w:r>
      <w:r w:rsidR="001A0FAD">
        <w:rPr>
          <w:rFonts w:ascii="Cambria" w:hAnsi="Cambria"/>
        </w:rPr>
        <w:t>1</w:t>
      </w:r>
      <w:r w:rsidR="00A121C8" w:rsidRPr="00F740BE">
        <w:rPr>
          <w:rFonts w:ascii="Cambria" w:hAnsi="Cambria"/>
          <w:lang w:val="en-US"/>
        </w:rPr>
        <w:t>3</w:t>
      </w:r>
      <w:r w:rsidRPr="00F740BE">
        <w:rPr>
          <w:rFonts w:ascii="Cambria" w:hAnsi="Cambria"/>
        </w:rPr>
        <w:t xml:space="preserve"> присоединение, мощность </w:t>
      </w:r>
      <w:r w:rsidR="001A0FAD">
        <w:rPr>
          <w:rFonts w:ascii="Cambria" w:hAnsi="Cambria"/>
        </w:rPr>
        <w:t>1523</w:t>
      </w:r>
      <w:r w:rsidRPr="00F740BE">
        <w:rPr>
          <w:rFonts w:ascii="Cambria" w:hAnsi="Cambria"/>
        </w:rPr>
        <w:t>кВт.</w:t>
      </w:r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Default="001A0FAD">
    <w:pPr>
      <w:pStyle w:val="a3"/>
    </w:pPr>
    <w:r>
      <w:t>Октябрь</w:t>
    </w:r>
    <w:r w:rsidR="00AB2DF2">
      <w:t xml:space="preserve">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1A0FAD"/>
    <w:rsid w:val="00364261"/>
    <w:rsid w:val="00A121C8"/>
    <w:rsid w:val="00AB2DF2"/>
    <w:rsid w:val="00E04D40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3203FC7-6AF4-4CDA-ABF7-6A78577F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2020-10-29T22:50:00Z</dcterms:created>
  <dcterms:modified xsi:type="dcterms:W3CDTF">2020-10-29T22:50:00Z</dcterms:modified>
</cp:coreProperties>
</file>