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4 </w:t>
      </w:r>
    </w:p>
    <w:p>
      <w:pPr>
        <w:jc w:val="both"/>
      </w:pPr>
      <w:r>
        <w:t>об объеме переданной электроэнергии по договорам об оказании услуг по передаче электроэнергии потребителям сетевой организации в размере уровней напряжений, используемых для ценообразования.</w:t>
      </w:r>
    </w:p>
    <w:p>
      <w:pPr>
        <w:jc w:val="both"/>
      </w:pPr>
    </w:p>
    <w:p>
      <w:pPr>
        <w:jc w:val="both"/>
      </w:pPr>
      <w:r>
        <w:t xml:space="preserve">СН -2 – 142 </w:t>
      </w:r>
      <w:bookmarkStart w:id="0" w:name="_GoBack"/>
      <w:bookmarkEnd w:id="0"/>
      <w:r>
        <w:t xml:space="preserve">440,4032 тыс. </w:t>
      </w:r>
      <w:proofErr w:type="spellStart"/>
      <w:r>
        <w:t>кВтч</w:t>
      </w:r>
      <w:proofErr w:type="spellEnd"/>
    </w:p>
    <w:p>
      <w:pPr>
        <w:jc w:val="both"/>
      </w:pPr>
      <w:r>
        <w:t xml:space="preserve">НН – 177 460,6048 тыс. </w:t>
      </w:r>
      <w:proofErr w:type="spellStart"/>
      <w:r>
        <w:t>кВтч</w:t>
      </w:r>
      <w:proofErr w:type="spellEnd"/>
    </w:p>
    <w:p>
      <w:pPr>
        <w:jc w:val="both"/>
      </w:pPr>
      <w:r>
        <w:t xml:space="preserve">Всего: 319 901,0080 </w:t>
      </w:r>
      <w:proofErr w:type="spellStart"/>
      <w:r>
        <w:t>тыс.кВтч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12</cp:revision>
  <dcterms:created xsi:type="dcterms:W3CDTF">2015-09-07T05:07:00Z</dcterms:created>
  <dcterms:modified xsi:type="dcterms:W3CDTF">2019-02-13T23:56:00Z</dcterms:modified>
</cp:coreProperties>
</file>