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b/>
          <w:b/>
          <w:color w:val="000000"/>
          <w:sz w:val="24"/>
          <w:szCs w:val="24"/>
        </w:rPr>
      </w:pPr>
      <w:r>
        <w:rPr>
          <w:b/>
          <w:color w:val="000000"/>
          <w:sz w:val="24"/>
          <w:szCs w:val="24"/>
        </w:rPr>
      </w:r>
    </w:p>
    <w:p>
      <w:pPr>
        <w:pStyle w:val="Normal"/>
        <w:spacing w:before="0" w:after="0"/>
        <w:rPr>
          <w:b/>
          <w:b/>
          <w:color w:val="000000"/>
          <w:sz w:val="28"/>
          <w:szCs w:val="28"/>
        </w:rPr>
      </w:pPr>
      <w:r>
        <w:rPr>
          <w:b/>
          <w:color w:val="000000"/>
          <w:sz w:val="28"/>
          <w:szCs w:val="28"/>
        </w:rPr>
      </w:r>
    </w:p>
    <w:p>
      <w:pPr>
        <w:pStyle w:val="Normal"/>
        <w:spacing w:before="0" w:after="0"/>
        <w:rPr>
          <w:b/>
          <w:b/>
          <w:color w:val="000000"/>
          <w:sz w:val="28"/>
          <w:szCs w:val="28"/>
        </w:rPr>
      </w:pPr>
      <w:r>
        <w:rPr>
          <w:b/>
          <w:color w:val="000000"/>
          <w:sz w:val="28"/>
          <w:szCs w:val="28"/>
        </w:rPr>
        <w:t>Утверждено</w:t>
      </w:r>
    </w:p>
    <w:p>
      <w:pPr>
        <w:pStyle w:val="Normal"/>
        <w:spacing w:before="0" w:after="0"/>
        <w:rPr>
          <w:b/>
          <w:b/>
          <w:color w:val="000000"/>
          <w:sz w:val="28"/>
          <w:szCs w:val="28"/>
        </w:rPr>
      </w:pPr>
      <w:r>
        <w:rPr>
          <w:b/>
          <w:color w:val="000000"/>
          <w:sz w:val="28"/>
          <w:szCs w:val="28"/>
        </w:rPr>
        <w:t>приказом МУП «Электросервис»</w:t>
      </w:r>
    </w:p>
    <w:p>
      <w:pPr>
        <w:pStyle w:val="Normal"/>
        <w:spacing w:before="0" w:after="0"/>
        <w:rPr>
          <w:b/>
          <w:b/>
          <w:color w:val="000000"/>
          <w:sz w:val="28"/>
          <w:szCs w:val="28"/>
        </w:rPr>
      </w:pPr>
      <w:r>
        <w:rPr>
          <w:b/>
          <w:color w:val="000000"/>
          <w:sz w:val="28"/>
          <w:szCs w:val="28"/>
        </w:rPr>
        <w:t xml:space="preserve">№ </w:t>
      </w:r>
      <w:r>
        <w:rPr>
          <w:b/>
          <w:color w:val="000000"/>
          <w:sz w:val="28"/>
          <w:szCs w:val="28"/>
        </w:rPr>
        <w:t>________ от _______________</w:t>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center"/>
        <w:rPr>
          <w:b/>
          <w:b/>
          <w:color w:val="000000"/>
          <w:sz w:val="32"/>
          <w:szCs w:val="32"/>
        </w:rPr>
      </w:pPr>
      <w:r>
        <w:rPr>
          <w:b/>
          <w:color w:val="000000"/>
          <w:sz w:val="32"/>
          <w:szCs w:val="32"/>
        </w:rPr>
        <w:t>РЕГЛАМЕНТ</w:t>
      </w:r>
    </w:p>
    <w:p>
      <w:pPr>
        <w:pStyle w:val="Normal"/>
        <w:spacing w:before="0" w:after="0"/>
        <w:jc w:val="both"/>
        <w:rPr>
          <w:b/>
          <w:b/>
          <w:color w:val="000000"/>
          <w:sz w:val="28"/>
          <w:szCs w:val="28"/>
        </w:rPr>
      </w:pPr>
      <w:r>
        <w:rPr>
          <w:b/>
          <w:color w:val="000000"/>
          <w:sz w:val="28"/>
          <w:szCs w:val="28"/>
        </w:rPr>
      </w:r>
    </w:p>
    <w:p>
      <w:pPr>
        <w:pStyle w:val="Normal"/>
        <w:spacing w:before="0" w:after="0"/>
        <w:jc w:val="both"/>
        <w:rPr>
          <w:b/>
          <w:b/>
          <w:color w:val="000000"/>
          <w:sz w:val="28"/>
          <w:szCs w:val="28"/>
        </w:rPr>
      </w:pPr>
      <w:r>
        <w:rPr>
          <w:b/>
          <w:color w:val="000000"/>
          <w:sz w:val="28"/>
          <w:szCs w:val="28"/>
        </w:rPr>
      </w:r>
    </w:p>
    <w:p>
      <w:pPr>
        <w:pStyle w:val="Normal"/>
        <w:spacing w:before="0" w:after="0"/>
        <w:jc w:val="center"/>
        <w:rPr>
          <w:b/>
          <w:b/>
          <w:color w:val="000000"/>
          <w:sz w:val="28"/>
          <w:szCs w:val="28"/>
        </w:rPr>
      </w:pPr>
      <w:r>
        <w:rPr>
          <w:b/>
          <w:color w:val="000000"/>
          <w:sz w:val="28"/>
          <w:szCs w:val="28"/>
        </w:rPr>
        <w:t>Технологического присоединения энергопринимающих устройств (энергетических установок) к электрическим сетям МУП «Электросервис» до 35 кВ мощностью не более 8900 кВт</w:t>
      </w:r>
    </w:p>
    <w:p>
      <w:pPr>
        <w:pStyle w:val="Normal"/>
        <w:spacing w:before="0" w:after="0"/>
        <w:jc w:val="both"/>
        <w:rPr>
          <w:b/>
          <w:b/>
          <w:color w:val="000000"/>
          <w:sz w:val="28"/>
          <w:szCs w:val="28"/>
        </w:rPr>
      </w:pPr>
      <w:r>
        <w:rPr>
          <w:b/>
          <w:color w:val="000000"/>
          <w:sz w:val="28"/>
          <w:szCs w:val="28"/>
        </w:rPr>
      </w:r>
    </w:p>
    <w:p>
      <w:pPr>
        <w:pStyle w:val="Normal"/>
        <w:spacing w:before="0" w:after="0"/>
        <w:jc w:val="both"/>
        <w:rPr>
          <w:b/>
          <w:b/>
          <w:color w:val="000000"/>
          <w:sz w:val="28"/>
          <w:szCs w:val="28"/>
        </w:rPr>
      </w:pPr>
      <w:r>
        <w:rPr>
          <w:b/>
          <w:color w:val="000000"/>
          <w:sz w:val="28"/>
          <w:szCs w:val="28"/>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1"/>
        <w:jc w:val="both"/>
        <w:rPr/>
      </w:pPr>
      <w:r>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both"/>
        <w:rPr>
          <w:b/>
          <w:b/>
          <w:color w:val="000000"/>
          <w:sz w:val="24"/>
          <w:szCs w:val="24"/>
        </w:rPr>
      </w:pPr>
      <w:r>
        <w:rPr>
          <w:b/>
          <w:color w:val="000000"/>
          <w:sz w:val="24"/>
          <w:szCs w:val="24"/>
        </w:rPr>
      </w:r>
    </w:p>
    <w:p>
      <w:pPr>
        <w:pStyle w:val="Normal"/>
        <w:spacing w:before="0" w:after="0"/>
        <w:jc w:val="center"/>
        <w:rPr>
          <w:b/>
          <w:b/>
          <w:color w:val="000000"/>
          <w:sz w:val="24"/>
          <w:szCs w:val="24"/>
        </w:rPr>
      </w:pPr>
      <w:r>
        <w:rPr>
          <w:b/>
          <w:color w:val="000000"/>
          <w:sz w:val="24"/>
          <w:szCs w:val="24"/>
        </w:rPr>
      </w:r>
    </w:p>
    <w:p>
      <w:pPr>
        <w:pStyle w:val="Normal"/>
        <w:spacing w:before="0" w:after="0"/>
        <w:jc w:val="center"/>
        <w:rPr>
          <w:b/>
          <w:b/>
          <w:color w:val="000000"/>
          <w:sz w:val="24"/>
          <w:szCs w:val="24"/>
        </w:rPr>
      </w:pPr>
      <w:r>
        <w:rPr>
          <w:b/>
          <w:color w:val="000000"/>
          <w:sz w:val="24"/>
          <w:szCs w:val="24"/>
        </w:rPr>
        <w:t>г. Южно-Сахалинск</w:t>
      </w:r>
    </w:p>
    <w:p>
      <w:pPr>
        <w:pStyle w:val="TOCHeading"/>
        <w:spacing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t>2018г.</w:t>
      </w:r>
    </w:p>
    <w:p>
      <w:pPr>
        <w:pStyle w:val="Normal"/>
        <w:jc w:val="center"/>
        <w:rPr/>
      </w:pPr>
      <w:r>
        <w:rPr/>
      </w:r>
    </w:p>
    <w:p>
      <w:pPr>
        <w:pStyle w:val="Normal"/>
        <w:jc w:val="center"/>
        <w:rPr/>
      </w:pPr>
      <w:r>
        <w:rPr/>
      </w:r>
    </w:p>
    <w:p>
      <w:pPr>
        <w:pStyle w:val="Normal"/>
        <w:jc w:val="center"/>
        <w:rPr/>
      </w:pPr>
      <w:r>
        <w:rPr/>
      </w:r>
    </w:p>
    <w:p>
      <w:pPr>
        <w:pStyle w:val="Normal"/>
        <w:spacing w:before="0" w:after="0"/>
        <w:jc w:val="both"/>
        <w:rPr/>
      </w:pPr>
      <w:r>
        <w:rPr/>
      </w:r>
    </w:p>
    <w:sdt>
      <w:sdtPr>
        <w:docPartObj>
          <w:docPartGallery w:val="Table of Contents"/>
          <w:docPartUnique w:val="true"/>
        </w:docPartObj>
      </w:sdtPr>
      <w:sdtContent>
        <w:p>
          <w:pPr>
            <w:pStyle w:val="Normal"/>
            <w:spacing w:before="0" w:after="0"/>
            <w:jc w:val="both"/>
            <w:rPr/>
          </w:pPr>
          <w:r>
            <w:rPr/>
          </w:r>
        </w:p>
        <w:p>
          <w:pPr>
            <w:pStyle w:val="Normal"/>
            <w:spacing w:before="0" w:after="0"/>
            <w:jc w:val="both"/>
            <w:rPr/>
          </w:pPr>
          <w:r>
            <w:rPr/>
          </w:r>
        </w:p>
        <w:p>
          <w:pPr>
            <w:pStyle w:val="Normal"/>
            <w:spacing w:before="0" w:after="0"/>
            <w:jc w:val="both"/>
            <w:rPr/>
          </w:pPr>
          <w:r>
            <w:rPr/>
            <w:t>Оглавление</w:t>
          </w:r>
        </w:p>
        <w:p>
          <w:pPr>
            <w:pStyle w:val="16"/>
            <w:rPr>
              <w:rFonts w:ascii="Calibri" w:hAnsi="Calibri" w:eastAsia="" w:cs="" w:asciiTheme="minorHAnsi" w:cstheme="minorBidi" w:eastAsiaTheme="minorEastAsia" w:hAnsiTheme="minorHAnsi"/>
              <w:szCs w:val="22"/>
            </w:rPr>
          </w:pPr>
          <w:r>
            <w:fldChar w:fldCharType="begin"/>
          </w:r>
          <w:r>
            <w:rPr>
              <w:webHidden/>
              <w:rStyle w:val="Style23"/>
            </w:rPr>
            <w:instrText> TOC \z \o "1-3" \u \h</w:instrText>
          </w:r>
          <w:r>
            <w:rPr>
              <w:webHidden/>
              <w:rStyle w:val="Style23"/>
            </w:rPr>
            <w:fldChar w:fldCharType="separate"/>
          </w:r>
          <w:hyperlink w:anchor="_Toc391909757">
            <w:r>
              <w:rPr>
                <w:webHidden/>
                <w:rStyle w:val="Style23"/>
              </w:rPr>
              <w:t>1</w:t>
            </w:r>
            <w:r>
              <w:rPr>
                <w:rStyle w:val="Style23"/>
                <w:i/>
              </w:rPr>
              <w:t xml:space="preserve">. </w:t>
            </w:r>
            <w:r>
              <w:rPr>
                <w:rStyle w:val="Style23"/>
              </w:rPr>
              <w:t>Общие положения</w:t>
            </w:r>
            <w:r>
              <w:rPr>
                <w:webHidden/>
              </w:rPr>
              <w:fldChar w:fldCharType="begin"/>
            </w:r>
            <w:r>
              <w:rPr>
                <w:webHidden/>
              </w:rPr>
              <w:instrText>PAGEREF _Toc391909757 \h</w:instrText>
            </w:r>
            <w:r>
              <w:rPr>
                <w:webHidden/>
              </w:rPr>
              <w:fldChar w:fldCharType="separate"/>
            </w:r>
            <w:r>
              <w:rPr>
                <w:rStyle w:val="Style23"/>
                <w:vanish w:val="false"/>
              </w:rPr>
              <w:tab/>
              <w:t>3</w:t>
            </w:r>
            <w:r>
              <w:rPr>
                <w:webHidden/>
              </w:rPr>
              <w:fldChar w:fldCharType="end"/>
            </w:r>
          </w:hyperlink>
        </w:p>
        <w:p>
          <w:pPr>
            <w:pStyle w:val="16"/>
            <w:rPr>
              <w:rFonts w:ascii="Calibri" w:hAnsi="Calibri" w:eastAsia="" w:cs="" w:asciiTheme="minorHAnsi" w:cstheme="minorBidi" w:eastAsiaTheme="minorEastAsia" w:hAnsiTheme="minorHAnsi"/>
              <w:szCs w:val="22"/>
            </w:rPr>
          </w:pPr>
          <w:hyperlink w:anchor="_Toc391909758">
            <w:r>
              <w:rPr>
                <w:webHidden/>
                <w:rStyle w:val="Style23"/>
              </w:rPr>
              <w:t>2. Нормативные ссылки</w:t>
            </w:r>
            <w:r>
              <w:rPr>
                <w:webHidden/>
              </w:rPr>
              <w:fldChar w:fldCharType="begin"/>
            </w:r>
            <w:r>
              <w:rPr>
                <w:webHidden/>
              </w:rPr>
              <w:instrText>PAGEREF _Toc391909758 \h</w:instrText>
            </w:r>
            <w:r>
              <w:rPr>
                <w:webHidden/>
              </w:rPr>
              <w:fldChar w:fldCharType="separate"/>
            </w:r>
            <w:r>
              <w:rPr>
                <w:rStyle w:val="Style23"/>
                <w:vanish w:val="false"/>
              </w:rPr>
              <w:tab/>
              <w:t>4</w:t>
            </w:r>
            <w:r>
              <w:rPr>
                <w:webHidden/>
              </w:rPr>
              <w:fldChar w:fldCharType="end"/>
            </w:r>
          </w:hyperlink>
        </w:p>
        <w:p>
          <w:pPr>
            <w:pStyle w:val="16"/>
            <w:rPr>
              <w:rFonts w:ascii="Calibri" w:hAnsi="Calibri" w:eastAsia="" w:cs="" w:asciiTheme="minorHAnsi" w:cstheme="minorBidi" w:eastAsiaTheme="minorEastAsia" w:hAnsiTheme="minorHAnsi"/>
              <w:szCs w:val="22"/>
            </w:rPr>
          </w:pPr>
          <w:hyperlink w:anchor="_Toc391909759">
            <w:r>
              <w:rPr>
                <w:webHidden/>
                <w:rStyle w:val="Style23"/>
              </w:rPr>
              <w:t>3. Сокращения, термины и определения</w:t>
            </w:r>
            <w:r>
              <w:rPr>
                <w:webHidden/>
              </w:rPr>
              <w:fldChar w:fldCharType="begin"/>
            </w:r>
            <w:r>
              <w:rPr>
                <w:webHidden/>
              </w:rPr>
              <w:instrText>PAGEREF _Toc391909759 \h</w:instrText>
            </w:r>
            <w:r>
              <w:rPr>
                <w:webHidden/>
              </w:rPr>
              <w:fldChar w:fldCharType="separate"/>
            </w:r>
            <w:r>
              <w:rPr>
                <w:rStyle w:val="Style23"/>
                <w:vanish w:val="false"/>
              </w:rPr>
              <w:tab/>
              <w:t>5</w:t>
            </w:r>
            <w:r>
              <w:rPr>
                <w:webHidden/>
              </w:rPr>
              <w:fldChar w:fldCharType="end"/>
            </w:r>
          </w:hyperlink>
        </w:p>
        <w:p>
          <w:pPr>
            <w:pStyle w:val="16"/>
            <w:rPr>
              <w:rFonts w:ascii="Calibri" w:hAnsi="Calibri" w:eastAsia="" w:cs="" w:asciiTheme="minorHAnsi" w:cstheme="minorBidi" w:eastAsiaTheme="minorEastAsia" w:hAnsiTheme="minorHAnsi"/>
              <w:szCs w:val="22"/>
            </w:rPr>
          </w:pPr>
          <w:hyperlink w:anchor="_Toc391909760">
            <w:r>
              <w:rPr>
                <w:webHidden/>
                <w:rStyle w:val="Style23"/>
              </w:rPr>
              <w:t>4. Критерии наличия технической возможности ТПр и определение закрытых ЦП</w:t>
            </w:r>
            <w:r>
              <w:rPr>
                <w:webHidden/>
              </w:rPr>
              <w:fldChar w:fldCharType="begin"/>
            </w:r>
            <w:r>
              <w:rPr>
                <w:webHidden/>
              </w:rPr>
              <w:instrText>PAGEREF _Toc391909760 \h</w:instrText>
            </w:r>
            <w:r>
              <w:rPr>
                <w:webHidden/>
              </w:rPr>
              <w:fldChar w:fldCharType="separate"/>
            </w:r>
            <w:r>
              <w:rPr>
                <w:rStyle w:val="Style23"/>
                <w:vanish w:val="false"/>
              </w:rPr>
              <w:tab/>
              <w:t>9</w:t>
            </w:r>
            <w:r>
              <w:rPr>
                <w:webHidden/>
              </w:rPr>
              <w:fldChar w:fldCharType="end"/>
            </w:r>
          </w:hyperlink>
        </w:p>
        <w:p>
          <w:pPr>
            <w:pStyle w:val="16"/>
            <w:rPr>
              <w:rFonts w:ascii="Calibri" w:hAnsi="Calibri" w:eastAsia="" w:cs="" w:asciiTheme="minorHAnsi" w:cstheme="minorBidi" w:eastAsiaTheme="minorEastAsia" w:hAnsiTheme="minorHAnsi"/>
              <w:szCs w:val="22"/>
            </w:rPr>
          </w:pPr>
          <w:hyperlink w:anchor="_Toc391909761">
            <w:r>
              <w:rPr>
                <w:webHidden/>
                <w:rStyle w:val="Style23"/>
              </w:rPr>
              <w:t>5. Процедура технологического присоединения со стороны МУП «Электросервис»</w:t>
            </w:r>
            <w:r>
              <w:rPr>
                <w:webHidden/>
              </w:rPr>
              <w:fldChar w:fldCharType="begin"/>
            </w:r>
            <w:r>
              <w:rPr>
                <w:webHidden/>
              </w:rPr>
              <w:instrText>PAGEREF _Toc391909761 \h</w:instrText>
            </w:r>
            <w:r>
              <w:rPr>
                <w:webHidden/>
              </w:rPr>
              <w:fldChar w:fldCharType="separate"/>
            </w:r>
            <w:r>
              <w:rPr>
                <w:rStyle w:val="Style23"/>
                <w:vanish w:val="false"/>
              </w:rPr>
              <w:tab/>
              <w:t>9</w:t>
            </w:r>
            <w:r>
              <w:rPr>
                <w:webHidden/>
              </w:rPr>
              <w:fldChar w:fldCharType="end"/>
            </w:r>
          </w:hyperlink>
        </w:p>
        <w:p>
          <w:pPr>
            <w:pStyle w:val="16"/>
            <w:rPr>
              <w:rFonts w:ascii="Calibri" w:hAnsi="Calibri" w:eastAsia="" w:cs="" w:asciiTheme="minorHAnsi" w:cstheme="minorBidi" w:eastAsiaTheme="minorEastAsia" w:hAnsiTheme="minorHAnsi"/>
              <w:szCs w:val="22"/>
            </w:rPr>
          </w:pPr>
          <w:hyperlink w:anchor="_Toc391909762">
            <w:r>
              <w:rPr>
                <w:webHidden/>
                <w:rStyle w:val="Style23"/>
              </w:rPr>
              <w:t>6. Порядок получения, проработки и регистрации заявок на ТПр</w:t>
            </w:r>
            <w:r>
              <w:rPr>
                <w:webHidden/>
              </w:rPr>
              <w:fldChar w:fldCharType="begin"/>
            </w:r>
            <w:r>
              <w:rPr>
                <w:webHidden/>
              </w:rPr>
              <w:instrText>PAGEREF _Toc391909762 \h</w:instrText>
            </w:r>
            <w:r>
              <w:rPr>
                <w:webHidden/>
              </w:rPr>
              <w:fldChar w:fldCharType="separate"/>
            </w:r>
            <w:r>
              <w:rPr>
                <w:rStyle w:val="Style23"/>
                <w:vanish w:val="false"/>
              </w:rPr>
              <w:tab/>
              <w:t>10</w:t>
            </w:r>
            <w:r>
              <w:rPr>
                <w:webHidden/>
              </w:rPr>
              <w:fldChar w:fldCharType="end"/>
            </w:r>
          </w:hyperlink>
        </w:p>
        <w:p>
          <w:pPr>
            <w:pStyle w:val="16"/>
            <w:rPr>
              <w:rFonts w:ascii="Calibri" w:hAnsi="Calibri" w:eastAsia="" w:cs="" w:asciiTheme="minorHAnsi" w:cstheme="minorBidi" w:eastAsiaTheme="minorEastAsia" w:hAnsiTheme="minorHAnsi"/>
              <w:szCs w:val="22"/>
            </w:rPr>
          </w:pPr>
          <w:hyperlink w:anchor="_Toc391909763">
            <w:r>
              <w:rPr>
                <w:webHidden/>
                <w:rStyle w:val="Style23"/>
              </w:rPr>
              <w:t>7. Порядок подготовки и требования к содержанию ТУ</w:t>
            </w:r>
            <w:r>
              <w:rPr>
                <w:webHidden/>
              </w:rPr>
              <w:fldChar w:fldCharType="begin"/>
            </w:r>
            <w:r>
              <w:rPr>
                <w:webHidden/>
              </w:rPr>
              <w:instrText>PAGEREF _Toc391909763 \h</w:instrText>
            </w:r>
            <w:r>
              <w:rPr>
                <w:webHidden/>
              </w:rPr>
              <w:fldChar w:fldCharType="separate"/>
            </w:r>
            <w:r>
              <w:rPr>
                <w:rStyle w:val="Style23"/>
                <w:vanish w:val="false"/>
              </w:rPr>
              <w:tab/>
              <w:t>12</w:t>
            </w:r>
            <w:r>
              <w:rPr>
                <w:webHidden/>
              </w:rPr>
              <w:fldChar w:fldCharType="end"/>
            </w:r>
          </w:hyperlink>
        </w:p>
        <w:p>
          <w:pPr>
            <w:pStyle w:val="25"/>
            <w:rPr>
              <w:rFonts w:ascii="Calibri" w:hAnsi="Calibri" w:eastAsia="" w:cs="" w:asciiTheme="minorHAnsi" w:cstheme="minorBidi" w:eastAsiaTheme="minorEastAsia" w:hAnsiTheme="minorHAnsi"/>
              <w:szCs w:val="22"/>
            </w:rPr>
          </w:pPr>
          <w:hyperlink w:anchor="_Toc391909764">
            <w:r>
              <w:rPr>
                <w:webHidden/>
                <w:rStyle w:val="Style23"/>
              </w:rPr>
              <w:t>7.1. Порядок выдачи новых ТУ и дубликатов ТУ в отношении ранее присоединенных объектов</w:t>
            </w:r>
            <w:r>
              <w:rPr>
                <w:webHidden/>
              </w:rPr>
              <w:fldChar w:fldCharType="begin"/>
            </w:r>
            <w:r>
              <w:rPr>
                <w:webHidden/>
              </w:rPr>
              <w:instrText>PAGEREF _Toc391909764 \h</w:instrText>
            </w:r>
            <w:r>
              <w:rPr>
                <w:webHidden/>
              </w:rPr>
              <w:fldChar w:fldCharType="separate"/>
            </w:r>
            <w:r>
              <w:rPr>
                <w:rStyle w:val="Style23"/>
                <w:vanish w:val="false"/>
              </w:rPr>
              <w:tab/>
              <w:t>12</w:t>
            </w:r>
            <w:r>
              <w:rPr>
                <w:webHidden/>
              </w:rPr>
              <w:fldChar w:fldCharType="end"/>
            </w:r>
          </w:hyperlink>
        </w:p>
        <w:p>
          <w:pPr>
            <w:pStyle w:val="25"/>
            <w:rPr>
              <w:rFonts w:ascii="Calibri" w:hAnsi="Calibri" w:eastAsia="" w:cs="" w:asciiTheme="minorHAnsi" w:cstheme="minorBidi" w:eastAsiaTheme="minorEastAsia" w:hAnsiTheme="minorHAnsi"/>
              <w:szCs w:val="22"/>
            </w:rPr>
          </w:pPr>
          <w:hyperlink w:anchor="_Toc391909765">
            <w:r>
              <w:rPr>
                <w:webHidden/>
                <w:rStyle w:val="Style23"/>
              </w:rPr>
              <w:t>7.2. Требования к содержанию ТУ</w:t>
            </w:r>
            <w:r>
              <w:rPr>
                <w:webHidden/>
              </w:rPr>
              <w:fldChar w:fldCharType="begin"/>
            </w:r>
            <w:r>
              <w:rPr>
                <w:webHidden/>
              </w:rPr>
              <w:instrText>PAGEREF _Toc391909765 \h</w:instrText>
            </w:r>
            <w:r>
              <w:rPr>
                <w:webHidden/>
              </w:rPr>
              <w:fldChar w:fldCharType="separate"/>
            </w:r>
            <w:r>
              <w:rPr>
                <w:rStyle w:val="Style23"/>
                <w:vanish w:val="false"/>
              </w:rPr>
              <w:tab/>
              <w:t>12</w:t>
            </w:r>
            <w:r>
              <w:rPr>
                <w:webHidden/>
              </w:rPr>
              <w:fldChar w:fldCharType="end"/>
            </w:r>
          </w:hyperlink>
        </w:p>
        <w:p>
          <w:pPr>
            <w:pStyle w:val="25"/>
            <w:rPr>
              <w:rFonts w:ascii="Calibri" w:hAnsi="Calibri" w:eastAsia="" w:cs="" w:asciiTheme="minorHAnsi" w:cstheme="minorBidi" w:eastAsiaTheme="minorEastAsia" w:hAnsiTheme="minorHAnsi"/>
              <w:szCs w:val="22"/>
            </w:rPr>
          </w:pPr>
          <w:hyperlink w:anchor="_Toc391909766">
            <w:r>
              <w:rPr>
                <w:webHidden/>
                <w:rStyle w:val="Style23"/>
              </w:rPr>
              <w:t>7.3. Порядок взаимодействия подразделений по подготовке ТУ</w:t>
            </w:r>
            <w:r>
              <w:rPr>
                <w:webHidden/>
              </w:rPr>
              <w:fldChar w:fldCharType="begin"/>
            </w:r>
            <w:r>
              <w:rPr>
                <w:webHidden/>
              </w:rPr>
              <w:instrText>PAGEREF _Toc391909766 \h</w:instrText>
            </w:r>
            <w:r>
              <w:rPr>
                <w:webHidden/>
              </w:rPr>
              <w:fldChar w:fldCharType="separate"/>
            </w:r>
            <w:r>
              <w:rPr>
                <w:rStyle w:val="Style23"/>
                <w:vanish w:val="false"/>
              </w:rPr>
              <w:tab/>
              <w:t>13</w:t>
            </w:r>
            <w:r>
              <w:rPr>
                <w:webHidden/>
              </w:rPr>
              <w:fldChar w:fldCharType="end"/>
            </w:r>
          </w:hyperlink>
        </w:p>
        <w:p>
          <w:pPr>
            <w:pStyle w:val="25"/>
            <w:rPr>
              <w:rFonts w:ascii="Calibri" w:hAnsi="Calibri" w:eastAsia="" w:cs="" w:asciiTheme="minorHAnsi" w:cstheme="minorBidi" w:eastAsiaTheme="minorEastAsia" w:hAnsiTheme="minorHAnsi"/>
              <w:szCs w:val="22"/>
            </w:rPr>
          </w:pPr>
          <w:hyperlink w:anchor="_Toc391909767">
            <w:r>
              <w:rPr>
                <w:webHidden/>
                <w:rStyle w:val="Style23"/>
              </w:rPr>
              <w:t xml:space="preserve">7.4. Сроки подготовки ТУ заявителей относящихся к разделу </w:t>
            </w:r>
            <w:r>
              <w:rPr>
                <w:rStyle w:val="Style23"/>
                <w:lang w:val="en-US"/>
              </w:rPr>
              <w:t>VII</w:t>
            </w:r>
            <w:r>
              <w:rPr>
                <w:rStyle w:val="Style23"/>
              </w:rPr>
              <w:t xml:space="preserve"> Правил со сроком направления оферты договора 10 рабочих дней.</w:t>
            </w:r>
            <w:r>
              <w:rPr>
                <w:webHidden/>
              </w:rPr>
              <w:fldChar w:fldCharType="begin"/>
            </w:r>
            <w:r>
              <w:rPr>
                <w:webHidden/>
              </w:rPr>
              <w:instrText>PAGEREF _Toc391909767 \h</w:instrText>
            </w:r>
            <w:r>
              <w:rPr>
                <w:webHidden/>
              </w:rPr>
              <w:fldChar w:fldCharType="separate"/>
            </w:r>
            <w:r>
              <w:rPr>
                <w:rStyle w:val="Style23"/>
                <w:vanish w:val="false"/>
              </w:rPr>
              <w:tab/>
              <w:t>13</w:t>
            </w:r>
            <w:r>
              <w:rPr>
                <w:webHidden/>
              </w:rPr>
              <w:fldChar w:fldCharType="end"/>
            </w:r>
          </w:hyperlink>
        </w:p>
        <w:p>
          <w:pPr>
            <w:pStyle w:val="25"/>
            <w:rPr>
              <w:rFonts w:ascii="Calibri" w:hAnsi="Calibri" w:eastAsia="" w:cs="" w:asciiTheme="minorHAnsi" w:cstheme="minorBidi" w:eastAsiaTheme="minorEastAsia" w:hAnsiTheme="minorHAnsi"/>
              <w:szCs w:val="22"/>
            </w:rPr>
          </w:pPr>
          <w:hyperlink w:anchor="_Toc391909768">
            <w:r>
              <w:rPr>
                <w:webHidden/>
                <w:rStyle w:val="Style23"/>
              </w:rPr>
              <w:t>7.5. Сроки подготовки ТУ до 150 кВт включительно, заявителей относящихся к п. 12(1), 13 и 14 Правил со сроком направления оферты договора 15 дней.</w:t>
            </w:r>
            <w:r>
              <w:rPr>
                <w:webHidden/>
              </w:rPr>
              <w:fldChar w:fldCharType="begin"/>
            </w:r>
            <w:r>
              <w:rPr>
                <w:webHidden/>
              </w:rPr>
              <w:instrText>PAGEREF _Toc391909768 \h</w:instrText>
            </w:r>
            <w:r>
              <w:rPr>
                <w:webHidden/>
              </w:rPr>
              <w:fldChar w:fldCharType="separate"/>
            </w:r>
            <w:r>
              <w:rPr>
                <w:rStyle w:val="Style23"/>
                <w:vanish w:val="false"/>
              </w:rPr>
              <w:tab/>
              <w:t>14</w:t>
            </w:r>
            <w:r>
              <w:rPr>
                <w:webHidden/>
              </w:rPr>
              <w:fldChar w:fldCharType="end"/>
            </w:r>
          </w:hyperlink>
        </w:p>
        <w:p>
          <w:pPr>
            <w:pStyle w:val="25"/>
            <w:rPr>
              <w:rFonts w:ascii="Calibri" w:hAnsi="Calibri" w:eastAsia="" w:cs="" w:asciiTheme="minorHAnsi" w:cstheme="minorBidi" w:eastAsiaTheme="minorEastAsia" w:hAnsiTheme="minorHAnsi"/>
              <w:szCs w:val="22"/>
            </w:rPr>
          </w:pPr>
          <w:hyperlink w:anchor="_Toc391909769">
            <w:r>
              <w:rPr>
                <w:webHidden/>
                <w:rStyle w:val="Style23"/>
              </w:rPr>
              <w:t>7.6. Сроки подготовки ТУ более 150 до 670 кВт включительно, заявителей относящихся к п.12 Правил.</w:t>
            </w:r>
            <w:r>
              <w:rPr>
                <w:webHidden/>
              </w:rPr>
              <w:fldChar w:fldCharType="begin"/>
            </w:r>
            <w:r>
              <w:rPr>
                <w:webHidden/>
              </w:rPr>
              <w:instrText>PAGEREF _Toc391909769 \h</w:instrText>
            </w:r>
            <w:r>
              <w:rPr>
                <w:webHidden/>
              </w:rPr>
              <w:fldChar w:fldCharType="separate"/>
            </w:r>
            <w:r>
              <w:rPr>
                <w:rStyle w:val="Style23"/>
                <w:vanish w:val="false"/>
              </w:rPr>
              <w:tab/>
              <w:t>14</w:t>
            </w:r>
            <w:r>
              <w:rPr>
                <w:webHidden/>
              </w:rPr>
              <w:fldChar w:fldCharType="end"/>
            </w:r>
          </w:hyperlink>
        </w:p>
        <w:p>
          <w:pPr>
            <w:pStyle w:val="25"/>
            <w:rPr>
              <w:rFonts w:ascii="Calibri" w:hAnsi="Calibri" w:eastAsia="" w:cs="" w:asciiTheme="minorHAnsi" w:cstheme="minorBidi" w:eastAsiaTheme="minorEastAsia" w:hAnsiTheme="minorHAnsi"/>
              <w:szCs w:val="22"/>
            </w:rPr>
          </w:pPr>
          <w:hyperlink w:anchor="_Toc391909770">
            <w:r>
              <w:rPr>
                <w:webHidden/>
                <w:rStyle w:val="Style23"/>
              </w:rPr>
              <w:t>7.7.  Сроки подготовки ТУ более 670 кВт.</w:t>
            </w:r>
            <w:r>
              <w:rPr>
                <w:webHidden/>
              </w:rPr>
              <w:fldChar w:fldCharType="begin"/>
            </w:r>
            <w:r>
              <w:rPr>
                <w:webHidden/>
              </w:rPr>
              <w:instrText>PAGEREF _Toc391909770 \h</w:instrText>
            </w:r>
            <w:r>
              <w:rPr>
                <w:webHidden/>
              </w:rPr>
              <w:fldChar w:fldCharType="separate"/>
            </w:r>
            <w:r>
              <w:rPr>
                <w:rStyle w:val="Style23"/>
                <w:vanish w:val="false"/>
              </w:rPr>
              <w:tab/>
              <w:t>14</w:t>
            </w:r>
            <w:r>
              <w:rPr>
                <w:webHidden/>
              </w:rPr>
              <w:fldChar w:fldCharType="end"/>
            </w:r>
          </w:hyperlink>
        </w:p>
        <w:p>
          <w:pPr>
            <w:pStyle w:val="16"/>
            <w:rPr>
              <w:rFonts w:ascii="Calibri" w:hAnsi="Calibri" w:eastAsia="" w:cs="" w:asciiTheme="minorHAnsi" w:cstheme="minorBidi" w:eastAsiaTheme="minorEastAsia" w:hAnsiTheme="minorHAnsi"/>
              <w:szCs w:val="22"/>
            </w:rPr>
          </w:pPr>
          <w:hyperlink w:anchor="_Toc391909771">
            <w:r>
              <w:rPr>
                <w:webHidden/>
                <w:rStyle w:val="Style23"/>
              </w:rPr>
              <w:t>8. Порядок   заключения   и   существенные   условия   договора об осуществлении ТПр к электрическим сетям МУП «Электросервис»</w:t>
            </w:r>
            <w:r>
              <w:rPr>
                <w:webHidden/>
              </w:rPr>
              <w:fldChar w:fldCharType="begin"/>
            </w:r>
            <w:r>
              <w:rPr>
                <w:webHidden/>
              </w:rPr>
              <w:instrText>PAGEREF _Toc391909771 \h</w:instrText>
            </w:r>
            <w:r>
              <w:rPr>
                <w:webHidden/>
              </w:rPr>
              <w:fldChar w:fldCharType="separate"/>
            </w:r>
            <w:r>
              <w:rPr>
                <w:rStyle w:val="Style23"/>
                <w:vanish w:val="false"/>
              </w:rPr>
              <w:tab/>
              <w:t>14</w:t>
            </w:r>
            <w:r>
              <w:rPr>
                <w:webHidden/>
              </w:rPr>
              <w:fldChar w:fldCharType="end"/>
            </w:r>
          </w:hyperlink>
        </w:p>
        <w:p>
          <w:pPr>
            <w:pStyle w:val="25"/>
            <w:rPr>
              <w:rFonts w:ascii="Calibri" w:hAnsi="Calibri" w:eastAsia="" w:cs="" w:asciiTheme="minorHAnsi" w:cstheme="minorBidi" w:eastAsiaTheme="minorEastAsia" w:hAnsiTheme="minorHAnsi"/>
              <w:szCs w:val="22"/>
            </w:rPr>
          </w:pPr>
          <w:hyperlink w:anchor="_Toc391909772">
            <w:r>
              <w:rPr>
                <w:webHidden/>
                <w:rStyle w:val="Style23"/>
              </w:rPr>
              <w:t>8.1. Существенные условия договора</w:t>
            </w:r>
            <w:r>
              <w:rPr>
                <w:webHidden/>
              </w:rPr>
              <w:fldChar w:fldCharType="begin"/>
            </w:r>
            <w:r>
              <w:rPr>
                <w:webHidden/>
              </w:rPr>
              <w:instrText>PAGEREF _Toc391909772 \h</w:instrText>
            </w:r>
            <w:r>
              <w:rPr>
                <w:webHidden/>
              </w:rPr>
              <w:fldChar w:fldCharType="separate"/>
            </w:r>
            <w:r>
              <w:rPr>
                <w:rStyle w:val="Style23"/>
                <w:vanish w:val="false"/>
              </w:rPr>
              <w:tab/>
              <w:t>14</w:t>
            </w:r>
            <w:r>
              <w:rPr>
                <w:webHidden/>
              </w:rPr>
              <w:fldChar w:fldCharType="end"/>
            </w:r>
          </w:hyperlink>
        </w:p>
        <w:p>
          <w:pPr>
            <w:pStyle w:val="25"/>
            <w:rPr>
              <w:rFonts w:ascii="Calibri" w:hAnsi="Calibri" w:eastAsia="" w:cs="" w:asciiTheme="minorHAnsi" w:cstheme="minorBidi" w:eastAsiaTheme="minorEastAsia" w:hAnsiTheme="minorHAnsi"/>
              <w:szCs w:val="22"/>
            </w:rPr>
          </w:pPr>
          <w:hyperlink w:anchor="_Toc391909773">
            <w:r>
              <w:rPr>
                <w:webHidden/>
                <w:rStyle w:val="Style23"/>
              </w:rPr>
              <w:t>8.2. Сроки и порядок подготовки договоров (за исключением договоров по индивидуальному проекту)</w:t>
            </w:r>
            <w:r>
              <w:rPr>
                <w:webHidden/>
              </w:rPr>
              <w:fldChar w:fldCharType="begin"/>
            </w:r>
            <w:r>
              <w:rPr>
                <w:webHidden/>
              </w:rPr>
              <w:instrText>PAGEREF _Toc391909773 \h</w:instrText>
            </w:r>
            <w:r>
              <w:rPr>
                <w:webHidden/>
              </w:rPr>
              <w:fldChar w:fldCharType="separate"/>
            </w:r>
            <w:r>
              <w:rPr>
                <w:rStyle w:val="Style23"/>
                <w:vanish w:val="false"/>
              </w:rPr>
              <w:tab/>
              <w:t>16</w:t>
            </w:r>
            <w:r>
              <w:rPr>
                <w:webHidden/>
              </w:rPr>
              <w:fldChar w:fldCharType="end"/>
            </w:r>
          </w:hyperlink>
        </w:p>
        <w:p>
          <w:pPr>
            <w:pStyle w:val="16"/>
            <w:rPr>
              <w:rFonts w:ascii="Calibri" w:hAnsi="Calibri" w:eastAsia="" w:cs="" w:asciiTheme="minorHAnsi" w:cstheme="minorBidi" w:eastAsiaTheme="minorEastAsia" w:hAnsiTheme="minorHAnsi"/>
              <w:szCs w:val="22"/>
            </w:rPr>
          </w:pPr>
          <w:hyperlink w:anchor="_Toc391909775">
            <w:r>
              <w:rPr>
                <w:webHidden/>
                <w:rStyle w:val="Style23"/>
              </w:rPr>
              <w:t>9. Взаимодействие  смежных сетевых организаций</w:t>
            </w:r>
            <w:r>
              <w:rPr>
                <w:webHidden/>
              </w:rPr>
              <w:fldChar w:fldCharType="begin"/>
            </w:r>
            <w:r>
              <w:rPr>
                <w:webHidden/>
              </w:rPr>
              <w:instrText>PAGEREF _Toc391909775 \h</w:instrText>
            </w:r>
            <w:r>
              <w:rPr>
                <w:webHidden/>
              </w:rPr>
              <w:fldChar w:fldCharType="separate"/>
            </w:r>
            <w:r>
              <w:rPr>
                <w:rStyle w:val="Style23"/>
                <w:vanish w:val="false"/>
              </w:rPr>
              <w:tab/>
              <w:t>17</w:t>
            </w:r>
            <w:r>
              <w:rPr>
                <w:webHidden/>
              </w:rPr>
              <w:fldChar w:fldCharType="end"/>
            </w:r>
          </w:hyperlink>
        </w:p>
        <w:p>
          <w:pPr>
            <w:pStyle w:val="16"/>
            <w:rPr>
              <w:rFonts w:ascii="Calibri" w:hAnsi="Calibri" w:eastAsia="" w:cs="" w:asciiTheme="minorHAnsi" w:cstheme="minorBidi" w:eastAsiaTheme="minorEastAsia" w:hAnsiTheme="minorHAnsi"/>
              <w:szCs w:val="22"/>
            </w:rPr>
          </w:pPr>
          <w:hyperlink w:anchor="_Toc391909776">
            <w:r>
              <w:rPr>
                <w:webHidden/>
                <w:rStyle w:val="Style23"/>
              </w:rPr>
              <w:t>10. Присоединение ЭПУ потребителей посредством перераспределения мощности между юридическими лицами и индивидуальными предпринимателями</w:t>
            </w:r>
            <w:r>
              <w:rPr>
                <w:webHidden/>
              </w:rPr>
              <w:fldChar w:fldCharType="begin"/>
            </w:r>
            <w:r>
              <w:rPr>
                <w:webHidden/>
              </w:rPr>
              <w:instrText>PAGEREF _Toc391909776 \h</w:instrText>
            </w:r>
            <w:r>
              <w:rPr>
                <w:webHidden/>
              </w:rPr>
              <w:fldChar w:fldCharType="separate"/>
            </w:r>
            <w:r>
              <w:rPr>
                <w:rStyle w:val="Style23"/>
                <w:vanish w:val="false"/>
              </w:rPr>
              <w:tab/>
              <w:t>17</w:t>
            </w:r>
            <w:r>
              <w:rPr>
                <w:webHidden/>
              </w:rPr>
              <w:fldChar w:fldCharType="end"/>
            </w:r>
          </w:hyperlink>
        </w:p>
        <w:p>
          <w:pPr>
            <w:pStyle w:val="16"/>
            <w:rPr>
              <w:rFonts w:ascii="Calibri" w:hAnsi="Calibri" w:eastAsia="" w:cs="" w:asciiTheme="minorHAnsi" w:cstheme="minorBidi" w:eastAsiaTheme="minorEastAsia" w:hAnsiTheme="minorHAnsi"/>
              <w:szCs w:val="22"/>
            </w:rPr>
          </w:pPr>
          <w:hyperlink w:anchor="_Toc391909777">
            <w:r>
              <w:rPr>
                <w:webHidden/>
                <w:rStyle w:val="Style23"/>
              </w:rPr>
              <w:t>11. Опосредованное ТПр ЭПУ некоторых заявителей</w:t>
            </w:r>
            <w:r>
              <w:rPr>
                <w:webHidden/>
              </w:rPr>
              <w:fldChar w:fldCharType="begin"/>
            </w:r>
            <w:r>
              <w:rPr>
                <w:webHidden/>
              </w:rPr>
              <w:instrText>PAGEREF _Toc391909777 \h</w:instrText>
            </w:r>
            <w:r>
              <w:rPr>
                <w:webHidden/>
              </w:rPr>
              <w:fldChar w:fldCharType="separate"/>
            </w:r>
            <w:r>
              <w:rPr>
                <w:rStyle w:val="Style23"/>
                <w:vanish w:val="false"/>
              </w:rPr>
              <w:tab/>
              <w:t>17</w:t>
            </w:r>
            <w:r>
              <w:rPr>
                <w:webHidden/>
              </w:rPr>
              <w:fldChar w:fldCharType="end"/>
            </w:r>
          </w:hyperlink>
        </w:p>
        <w:p>
          <w:pPr>
            <w:pStyle w:val="16"/>
            <w:rPr>
              <w:rFonts w:ascii="Calibri" w:hAnsi="Calibri" w:eastAsia="" w:cs="" w:asciiTheme="minorHAnsi" w:cstheme="minorBidi" w:eastAsiaTheme="minorEastAsia" w:hAnsiTheme="minorHAnsi"/>
              <w:szCs w:val="22"/>
            </w:rPr>
          </w:pPr>
          <w:hyperlink w:anchor="_Toc391909778">
            <w:r>
              <w:rPr>
                <w:webHidden/>
                <w:rStyle w:val="Style23"/>
              </w:rPr>
              <w:t>12. Временное  (по временной схеме) ТПр</w:t>
            </w:r>
            <w:r>
              <w:rPr>
                <w:webHidden/>
              </w:rPr>
              <w:fldChar w:fldCharType="begin"/>
            </w:r>
            <w:r>
              <w:rPr>
                <w:webHidden/>
              </w:rPr>
              <w:instrText>PAGEREF _Toc391909778 \h</w:instrText>
            </w:r>
            <w:r>
              <w:rPr>
                <w:webHidden/>
              </w:rPr>
              <w:fldChar w:fldCharType="separate"/>
            </w:r>
            <w:r>
              <w:rPr>
                <w:rStyle w:val="Style23"/>
                <w:vanish w:val="false"/>
              </w:rPr>
              <w:tab/>
              <w:t>18</w:t>
            </w:r>
            <w:r>
              <w:rPr>
                <w:webHidden/>
              </w:rPr>
              <w:fldChar w:fldCharType="end"/>
            </w:r>
          </w:hyperlink>
        </w:p>
        <w:p>
          <w:pPr>
            <w:pStyle w:val="16"/>
            <w:rPr>
              <w:rFonts w:ascii="Calibri" w:hAnsi="Calibri" w:eastAsia="" w:cs="" w:asciiTheme="minorHAnsi" w:cstheme="minorBidi" w:eastAsiaTheme="minorEastAsia" w:hAnsiTheme="minorHAnsi"/>
              <w:szCs w:val="22"/>
            </w:rPr>
          </w:pPr>
          <w:hyperlink w:anchor="_Toc391909779">
            <w:r>
              <w:rPr>
                <w:webHidden/>
                <w:rStyle w:val="Style23"/>
              </w:rPr>
              <w:t>13. Процедура выполнения обязательств МУП «Электросервис» по заключённым договорам ТПр  для льготной категории заявителей</w:t>
            </w:r>
            <w:r>
              <w:rPr>
                <w:webHidden/>
              </w:rPr>
              <w:fldChar w:fldCharType="begin"/>
            </w:r>
            <w:r>
              <w:rPr>
                <w:webHidden/>
              </w:rPr>
              <w:instrText>PAGEREF _Toc391909779 \h</w:instrText>
            </w:r>
            <w:r>
              <w:rPr>
                <w:webHidden/>
              </w:rPr>
              <w:fldChar w:fldCharType="separate"/>
            </w:r>
            <w:r>
              <w:rPr>
                <w:rStyle w:val="Style23"/>
                <w:vanish w:val="false"/>
              </w:rPr>
              <w:tab/>
              <w:t>18</w:t>
            </w:r>
            <w:r>
              <w:rPr>
                <w:webHidden/>
              </w:rPr>
              <w:fldChar w:fldCharType="end"/>
            </w:r>
          </w:hyperlink>
        </w:p>
        <w:p>
          <w:pPr>
            <w:pStyle w:val="16"/>
            <w:rPr>
              <w:rFonts w:ascii="Calibri" w:hAnsi="Calibri" w:eastAsia="" w:cs="" w:asciiTheme="minorHAnsi" w:cstheme="minorBidi" w:eastAsiaTheme="minorEastAsia" w:hAnsiTheme="minorHAnsi"/>
              <w:szCs w:val="22"/>
            </w:rPr>
          </w:pPr>
          <w:hyperlink w:anchor="_Toc391909780">
            <w:r>
              <w:rPr>
                <w:webHidden/>
                <w:rStyle w:val="Style23"/>
              </w:rPr>
              <w:t>14. Порядок организации строительства при исполнении мероприятий по договорам на ТПр льготной категории заявителей в МУП «Электросервис».</w:t>
            </w:r>
            <w:r>
              <w:rPr>
                <w:webHidden/>
              </w:rPr>
              <w:fldChar w:fldCharType="begin"/>
            </w:r>
            <w:r>
              <w:rPr>
                <w:webHidden/>
              </w:rPr>
              <w:instrText>PAGEREF _Toc391909780 \h</w:instrText>
            </w:r>
            <w:r>
              <w:rPr>
                <w:webHidden/>
              </w:rPr>
              <w:fldChar w:fldCharType="separate"/>
            </w:r>
            <w:r>
              <w:rPr>
                <w:rStyle w:val="Style23"/>
                <w:vanish w:val="false"/>
              </w:rPr>
              <w:tab/>
              <w:t>19</w:t>
            </w:r>
            <w:r>
              <w:rPr>
                <w:webHidden/>
              </w:rPr>
              <w:fldChar w:fldCharType="end"/>
            </w:r>
          </w:hyperlink>
        </w:p>
        <w:p>
          <w:pPr>
            <w:pStyle w:val="16"/>
            <w:rPr>
              <w:rFonts w:ascii="Calibri" w:hAnsi="Calibri" w:eastAsia="" w:cs="" w:asciiTheme="minorHAnsi" w:cstheme="minorBidi" w:eastAsiaTheme="minorEastAsia" w:hAnsiTheme="minorHAnsi"/>
              <w:szCs w:val="22"/>
            </w:rPr>
          </w:pPr>
          <w:hyperlink w:anchor="_Toc391909781">
            <w:r>
              <w:rPr>
                <w:webHidden/>
                <w:rStyle w:val="Style23"/>
              </w:rPr>
              <w:t>15.  Порядок    организации   строительства   при   исполнении мероприятий по договорам на технологическое присоединение заявителей не льготной категории в МУП «Электросервис».</w:t>
            </w:r>
            <w:r>
              <w:rPr>
                <w:webHidden/>
              </w:rPr>
              <w:fldChar w:fldCharType="begin"/>
            </w:r>
            <w:r>
              <w:rPr>
                <w:webHidden/>
              </w:rPr>
              <w:instrText>PAGEREF _Toc391909781 \h</w:instrText>
            </w:r>
            <w:r>
              <w:rPr>
                <w:webHidden/>
              </w:rPr>
              <w:fldChar w:fldCharType="separate"/>
            </w:r>
            <w:r>
              <w:rPr>
                <w:rStyle w:val="Style23"/>
                <w:vanish w:val="false"/>
              </w:rPr>
              <w:tab/>
              <w:t>22</w:t>
            </w:r>
            <w:r>
              <w:rPr>
                <w:webHidden/>
              </w:rPr>
              <w:fldChar w:fldCharType="end"/>
            </w:r>
          </w:hyperlink>
        </w:p>
        <w:p>
          <w:pPr>
            <w:pStyle w:val="16"/>
            <w:rPr>
              <w:rFonts w:ascii="Calibri" w:hAnsi="Calibri" w:eastAsia="" w:cs="" w:asciiTheme="minorHAnsi" w:cstheme="minorBidi" w:eastAsiaTheme="minorEastAsia" w:hAnsiTheme="minorHAnsi"/>
              <w:szCs w:val="22"/>
            </w:rPr>
          </w:pPr>
          <w:hyperlink w:anchor="_Toc391909782">
            <w:r>
              <w:rPr>
                <w:webHidden/>
                <w:rStyle w:val="Style23"/>
                <w:w w:val="110"/>
              </w:rPr>
              <w:t>16. Контроль исполнения договоров</w:t>
            </w:r>
            <w:r>
              <w:rPr>
                <w:webHidden/>
              </w:rPr>
              <w:fldChar w:fldCharType="begin"/>
            </w:r>
            <w:r>
              <w:rPr>
                <w:webHidden/>
              </w:rPr>
              <w:instrText>PAGEREF _Toc391909782 \h</w:instrText>
            </w:r>
            <w:r>
              <w:rPr>
                <w:webHidden/>
              </w:rPr>
              <w:fldChar w:fldCharType="separate"/>
            </w:r>
            <w:r>
              <w:rPr>
                <w:rStyle w:val="Style23"/>
                <w:vanish w:val="false"/>
              </w:rPr>
              <w:tab/>
              <w:t>23</w:t>
            </w:r>
            <w:r>
              <w:rPr>
                <w:webHidden/>
              </w:rPr>
              <w:fldChar w:fldCharType="end"/>
            </w:r>
          </w:hyperlink>
        </w:p>
        <w:p>
          <w:pPr>
            <w:pStyle w:val="16"/>
            <w:rPr>
              <w:rFonts w:ascii="Calibri" w:hAnsi="Calibri" w:eastAsia="" w:cs="" w:asciiTheme="minorHAnsi" w:cstheme="minorBidi" w:eastAsiaTheme="minorEastAsia" w:hAnsiTheme="minorHAnsi"/>
              <w:szCs w:val="22"/>
            </w:rPr>
          </w:pPr>
          <w:hyperlink w:anchor="_Toc391909783">
            <w:r>
              <w:rPr>
                <w:webHidden/>
                <w:rStyle w:val="Style23"/>
                <w:w w:val="110"/>
              </w:rPr>
              <w:t>17.   Порядок    осуществления   фактического присоединения объектов заявителя к электрическим сетям.</w:t>
            </w:r>
            <w:r>
              <w:rPr>
                <w:webHidden/>
              </w:rPr>
              <w:fldChar w:fldCharType="begin"/>
            </w:r>
            <w:r>
              <w:rPr>
                <w:webHidden/>
              </w:rPr>
              <w:instrText>PAGEREF _Toc391909783 \h</w:instrText>
            </w:r>
            <w:r>
              <w:rPr>
                <w:webHidden/>
              </w:rPr>
              <w:fldChar w:fldCharType="separate"/>
            </w:r>
            <w:r>
              <w:rPr>
                <w:rStyle w:val="Style23"/>
                <w:vanish w:val="false"/>
              </w:rPr>
              <w:tab/>
              <w:t>23</w:t>
            </w:r>
            <w:r>
              <w:rPr>
                <w:webHidden/>
              </w:rPr>
              <w:fldChar w:fldCharType="end"/>
            </w:r>
          </w:hyperlink>
        </w:p>
        <w:p>
          <w:pPr>
            <w:pStyle w:val="25"/>
            <w:rPr>
              <w:rFonts w:ascii="Calibri" w:hAnsi="Calibri" w:eastAsia="" w:cs="" w:asciiTheme="minorHAnsi" w:cstheme="minorBidi" w:eastAsiaTheme="minorEastAsia" w:hAnsiTheme="minorHAnsi"/>
              <w:szCs w:val="22"/>
            </w:rPr>
          </w:pPr>
          <w:hyperlink w:anchor="_Toc391909784">
            <w:r>
              <w:rPr>
                <w:webHidden/>
                <w:rStyle w:val="Style23"/>
                <w:w w:val="110"/>
              </w:rPr>
              <w:t>17.1. Порядок уведомления заявителем о готовности ЭПУ к фактическому присоединению и организация проверки ЭПУ.</w:t>
            </w:r>
            <w:r>
              <w:rPr>
                <w:webHidden/>
              </w:rPr>
              <w:fldChar w:fldCharType="begin"/>
            </w:r>
            <w:r>
              <w:rPr>
                <w:webHidden/>
              </w:rPr>
              <w:instrText>PAGEREF _Toc391909784 \h</w:instrText>
            </w:r>
            <w:r>
              <w:rPr>
                <w:webHidden/>
              </w:rPr>
              <w:fldChar w:fldCharType="separate"/>
            </w:r>
            <w:r>
              <w:rPr>
                <w:rStyle w:val="Style23"/>
                <w:vanish w:val="false"/>
              </w:rPr>
              <w:tab/>
              <w:t>23</w:t>
            </w:r>
            <w:r>
              <w:rPr>
                <w:webHidden/>
              </w:rPr>
              <w:fldChar w:fldCharType="end"/>
            </w:r>
          </w:hyperlink>
        </w:p>
        <w:p>
          <w:pPr>
            <w:pStyle w:val="25"/>
            <w:rPr>
              <w:rFonts w:ascii="Calibri" w:hAnsi="Calibri" w:eastAsia="" w:cs="" w:asciiTheme="minorHAnsi" w:cstheme="minorBidi" w:eastAsiaTheme="minorEastAsia" w:hAnsiTheme="minorHAnsi"/>
              <w:szCs w:val="22"/>
            </w:rPr>
          </w:pPr>
          <w:hyperlink w:anchor="_Toc391909785">
            <w:r>
              <w:rPr>
                <w:webHidden/>
                <w:rStyle w:val="Style23"/>
                <w:w w:val="110"/>
              </w:rPr>
              <w:t>17.2. Порядок осмотра (обследования) ЭПУ заявителя и составление соответствующего Акта.</w:t>
            </w:r>
            <w:r>
              <w:rPr>
                <w:webHidden/>
              </w:rPr>
              <w:fldChar w:fldCharType="begin"/>
            </w:r>
            <w:r>
              <w:rPr>
                <w:webHidden/>
              </w:rPr>
              <w:instrText>PAGEREF _Toc391909785 \h</w:instrText>
            </w:r>
            <w:r>
              <w:rPr>
                <w:webHidden/>
              </w:rPr>
              <w:fldChar w:fldCharType="separate"/>
            </w:r>
            <w:r>
              <w:rPr>
                <w:rStyle w:val="Style23"/>
                <w:vanish w:val="false"/>
              </w:rPr>
              <w:tab/>
              <w:t>24</w:t>
            </w:r>
            <w:r>
              <w:rPr>
                <w:webHidden/>
              </w:rPr>
              <w:fldChar w:fldCharType="end"/>
            </w:r>
          </w:hyperlink>
        </w:p>
        <w:p>
          <w:pPr>
            <w:pStyle w:val="25"/>
            <w:rPr>
              <w:rFonts w:ascii="Calibri" w:hAnsi="Calibri" w:eastAsia="" w:cs="" w:asciiTheme="minorHAnsi" w:cstheme="minorBidi" w:eastAsiaTheme="minorEastAsia" w:hAnsiTheme="minorHAnsi"/>
              <w:szCs w:val="22"/>
            </w:rPr>
          </w:pPr>
          <w:hyperlink w:anchor="_Toc391909786">
            <w:r>
              <w:rPr>
                <w:webHidden/>
                <w:rStyle w:val="Style23"/>
              </w:rPr>
              <w:t>17.3. Порядок допуска в эксплуатацию измерительного комплекса (ИК) электрической энергии установленного на объекте заявителя и составление Акта допуска в эксплуатацию.</w:t>
            </w:r>
          </w:hyperlink>
          <w:r>
            <w:rPr/>
            <w:t xml:space="preserve"> Приложение 16</w:t>
          </w:r>
        </w:p>
        <w:p>
          <w:pPr>
            <w:pStyle w:val="25"/>
            <w:rPr>
              <w:rFonts w:ascii="Calibri" w:hAnsi="Calibri" w:eastAsia="" w:cs="" w:asciiTheme="minorHAnsi" w:cstheme="minorBidi" w:eastAsiaTheme="minorEastAsia" w:hAnsiTheme="minorHAnsi"/>
              <w:szCs w:val="22"/>
            </w:rPr>
          </w:pPr>
          <w:hyperlink w:anchor="_Toc391909787">
            <w:r>
              <w:rPr>
                <w:webHidden/>
                <w:rStyle w:val="Style23"/>
              </w:rPr>
              <w:t>17.4. Порядок оформления Акта об осуществлении ТПр, Акта согласования технологической и (или) аварийной брони.</w:t>
            </w:r>
            <w:r>
              <w:rPr>
                <w:webHidden/>
              </w:rPr>
              <w:fldChar w:fldCharType="begin"/>
            </w:r>
            <w:r>
              <w:rPr>
                <w:webHidden/>
              </w:rPr>
              <w:instrText>PAGEREF _Toc391909787 \h</w:instrText>
            </w:r>
            <w:r>
              <w:rPr>
                <w:webHidden/>
              </w:rPr>
              <w:fldChar w:fldCharType="separate"/>
            </w:r>
            <w:r>
              <w:rPr>
                <w:rStyle w:val="Style23"/>
                <w:vanish w:val="false"/>
              </w:rPr>
              <w:tab/>
              <w:t>26</w:t>
            </w:r>
            <w:r>
              <w:rPr>
                <w:webHidden/>
              </w:rPr>
              <w:fldChar w:fldCharType="end"/>
            </w:r>
          </w:hyperlink>
        </w:p>
        <w:p>
          <w:pPr>
            <w:pStyle w:val="16"/>
            <w:rPr>
              <w:rFonts w:ascii="Calibri" w:hAnsi="Calibri" w:eastAsia="" w:cs="" w:asciiTheme="minorHAnsi" w:cstheme="minorBidi" w:eastAsiaTheme="minorEastAsia" w:hAnsiTheme="minorHAnsi"/>
              <w:szCs w:val="22"/>
            </w:rPr>
          </w:pPr>
          <w:hyperlink w:anchor="_Toc391909788">
            <w:r>
              <w:rPr>
                <w:webHidden/>
                <w:rStyle w:val="Style23"/>
              </w:rPr>
              <w:t>18. Порядок отражения доходов и затрат по ТП</w:t>
            </w:r>
            <w:r>
              <w:rPr>
                <w:webHidden/>
              </w:rPr>
              <w:fldChar w:fldCharType="begin"/>
            </w:r>
            <w:r>
              <w:rPr>
                <w:webHidden/>
              </w:rPr>
              <w:instrText>PAGEREF _Toc391909788 \h</w:instrText>
            </w:r>
            <w:r>
              <w:rPr>
                <w:webHidden/>
              </w:rPr>
              <w:fldChar w:fldCharType="separate"/>
            </w:r>
            <w:r>
              <w:rPr>
                <w:rStyle w:val="Style23"/>
                <w:vanish w:val="false"/>
              </w:rPr>
              <w:tab/>
              <w:t>28</w:t>
            </w:r>
            <w:r>
              <w:rPr>
                <w:webHidden/>
              </w:rPr>
              <w:fldChar w:fldCharType="end"/>
            </w:r>
          </w:hyperlink>
        </w:p>
        <w:p>
          <w:pPr>
            <w:pStyle w:val="16"/>
            <w:rPr>
              <w:rFonts w:ascii="Calibri" w:hAnsi="Calibri" w:eastAsia="" w:cs="" w:asciiTheme="minorHAnsi" w:cstheme="minorBidi" w:eastAsiaTheme="minorEastAsia" w:hAnsiTheme="minorHAnsi"/>
              <w:szCs w:val="22"/>
            </w:rPr>
          </w:pPr>
          <w:hyperlink w:anchor="_Toc391909789">
            <w:r>
              <w:rPr>
                <w:webHidden/>
                <w:rStyle w:val="Style23"/>
              </w:rPr>
              <w:t>19. Порядок хранения договоров, технических условий (дубликатов ТУ) и актов по технологическому присоединению</w:t>
            </w:r>
            <w:r>
              <w:rPr>
                <w:webHidden/>
              </w:rPr>
              <w:fldChar w:fldCharType="begin"/>
            </w:r>
            <w:r>
              <w:rPr>
                <w:webHidden/>
              </w:rPr>
              <w:instrText>PAGEREF _Toc391909789 \h</w:instrText>
            </w:r>
            <w:r>
              <w:rPr>
                <w:webHidden/>
              </w:rPr>
              <w:fldChar w:fldCharType="separate"/>
            </w:r>
            <w:r>
              <w:rPr>
                <w:rStyle w:val="Style23"/>
                <w:vanish w:val="false"/>
              </w:rPr>
              <w:tab/>
              <w:t>28</w:t>
            </w:r>
            <w:r>
              <w:rPr>
                <w:webHidden/>
              </w:rPr>
              <w:fldChar w:fldCharType="end"/>
            </w:r>
          </w:hyperlink>
        </w:p>
        <w:p>
          <w:pPr>
            <w:pStyle w:val="34"/>
            <w:tabs>
              <w:tab w:val="clear" w:pos="708"/>
              <w:tab w:val="right" w:pos="9628" w:leader="dot"/>
            </w:tabs>
            <w:jc w:val="both"/>
            <w:rPr>
              <w:rFonts w:ascii="Calibri" w:hAnsi="Calibri" w:eastAsia="" w:cs="" w:asciiTheme="minorHAnsi" w:cstheme="minorBidi" w:eastAsiaTheme="minorEastAsia" w:hAnsiTheme="minorHAnsi"/>
              <w:szCs w:val="22"/>
            </w:rPr>
          </w:pPr>
          <w:hyperlink w:anchor="_Toc391909790">
            <w:r>
              <w:rPr>
                <w:webHidden/>
                <w:rStyle w:val="Style23"/>
              </w:rPr>
              <w:t>Приложение 1</w:t>
            </w:r>
            <w:r>
              <w:rPr>
                <w:rStyle w:val="Style23"/>
                <w:vanish w:val="false"/>
              </w:rPr>
              <w:tab/>
            </w:r>
          </w:hyperlink>
          <w:r>
            <w:rPr/>
            <w:t>Акт технологического присоединния…30</w:t>
          </w:r>
        </w:p>
        <w:p>
          <w:pPr>
            <w:pStyle w:val="34"/>
            <w:tabs>
              <w:tab w:val="clear" w:pos="708"/>
              <w:tab w:val="right" w:pos="9628" w:leader="dot"/>
            </w:tabs>
            <w:jc w:val="both"/>
            <w:rPr>
              <w:rFonts w:ascii="Calibri" w:hAnsi="Calibri" w:eastAsia="" w:cs="" w:asciiTheme="minorHAnsi" w:cstheme="minorBidi" w:eastAsiaTheme="minorEastAsia" w:hAnsiTheme="minorHAnsi"/>
              <w:szCs w:val="22"/>
            </w:rPr>
          </w:pPr>
          <w:hyperlink w:anchor="_Toc391909791">
            <w:r>
              <w:rPr>
                <w:webHidden/>
                <w:rStyle w:val="Style23"/>
              </w:rPr>
              <w:t>Приложение 2</w:t>
            </w:r>
            <w:r>
              <w:rPr>
                <w:rStyle w:val="Style23"/>
                <w:vanish w:val="false"/>
              </w:rPr>
              <w:tab/>
              <w:t xml:space="preserve">Акт </w:t>
            </w:r>
            <w:r>
              <w:rPr>
                <w:rStyle w:val="Style23"/>
              </w:rPr>
              <w:t>разграничения границ балансовой принадлежности сторон</w:t>
            </w:r>
          </w:hyperlink>
          <w:r>
            <w:rPr/>
            <w:t xml:space="preserve"> (утратил силу)..32</w:t>
          </w:r>
        </w:p>
        <w:p>
          <w:pPr>
            <w:pStyle w:val="34"/>
            <w:tabs>
              <w:tab w:val="clear" w:pos="708"/>
              <w:tab w:val="right" w:pos="9628" w:leader="dot"/>
            </w:tabs>
            <w:jc w:val="both"/>
            <w:rPr>
              <w:rFonts w:ascii="Calibri" w:hAnsi="Calibri" w:eastAsia="" w:cs="" w:asciiTheme="minorHAnsi" w:cstheme="minorBidi" w:eastAsiaTheme="minorEastAsia" w:hAnsiTheme="minorHAnsi"/>
              <w:szCs w:val="22"/>
            </w:rPr>
          </w:pPr>
          <w:hyperlink w:anchor="_Toc391909792">
            <w:r>
              <w:rPr>
                <w:webHidden/>
                <w:rStyle w:val="Style23"/>
              </w:rPr>
              <w:t>Приложение 3</w:t>
            </w:r>
            <w:r>
              <w:rPr>
                <w:rStyle w:val="Style23"/>
                <w:vanish w:val="false"/>
              </w:rPr>
              <w:tab/>
              <w:t xml:space="preserve">Акт </w:t>
            </w:r>
            <w:r>
              <w:rPr>
                <w:rStyle w:val="Style23"/>
              </w:rPr>
              <w:t>разграничения эксплуатационной ответственности сторон</w:t>
            </w:r>
          </w:hyperlink>
          <w:r>
            <w:rPr/>
            <w:t>(утратил силу)…32</w:t>
          </w:r>
        </w:p>
        <w:p>
          <w:pPr>
            <w:pStyle w:val="34"/>
            <w:tabs>
              <w:tab w:val="clear" w:pos="708"/>
              <w:tab w:val="right" w:pos="9628" w:leader="dot"/>
            </w:tabs>
            <w:jc w:val="both"/>
            <w:rPr/>
          </w:pPr>
          <w:hyperlink w:anchor="_Toc391909793">
            <w:r>
              <w:rPr>
                <w:webHidden/>
                <w:rStyle w:val="Style23"/>
              </w:rPr>
              <w:t>Приложение 4</w:t>
            </w:r>
            <w:r>
              <w:rPr>
                <w:rStyle w:val="Style23"/>
                <w:vanish w:val="false"/>
              </w:rPr>
              <w:tab/>
              <w:t xml:space="preserve">заявка ИП и Ю.л. по 3кат. надежн. </w:t>
            </w:r>
            <w:r>
              <w:rPr>
                <w:webHidden/>
              </w:rPr>
              <w:fldChar w:fldCharType="begin"/>
            </w:r>
            <w:r>
              <w:rPr>
                <w:webHidden/>
              </w:rPr>
              <w:instrText>PAGEREF _Toc391909793 \h</w:instrText>
            </w:r>
            <w:r>
              <w:rPr>
                <w:webHidden/>
              </w:rPr>
              <w:fldChar w:fldCharType="separate"/>
            </w:r>
            <w:r>
              <w:rPr>
                <w:rStyle w:val="Style23"/>
              </w:rPr>
              <w:t>максимальной</w:t>
            </w:r>
            <w:r>
              <w:rPr>
                <w:webHidden/>
              </w:rPr>
              <w:fldChar w:fldCharType="end"/>
            </w:r>
          </w:hyperlink>
        </w:p>
        <w:p>
          <w:pPr>
            <w:pStyle w:val="34"/>
            <w:tabs>
              <w:tab w:val="clear" w:pos="708"/>
              <w:tab w:val="right" w:pos="9628" w:leader="dot"/>
            </w:tabs>
            <w:jc w:val="both"/>
            <w:rPr>
              <w:rFonts w:ascii="Calibri" w:hAnsi="Calibri" w:eastAsia="" w:cs="" w:asciiTheme="minorHAnsi" w:cstheme="minorBidi" w:eastAsiaTheme="minorEastAsia" w:hAnsiTheme="minorHAnsi"/>
              <w:szCs w:val="22"/>
            </w:rPr>
          </w:pPr>
          <w:hyperlink w:anchor="_Toc391909793">
            <w:r>
              <w:rPr>
                <w:webHidden/>
                <w:rStyle w:val="Style23"/>
              </w:rPr>
              <w:t>мощностью до 150 кВт включительно</w:t>
            </w:r>
          </w:hyperlink>
          <w:r>
            <w:rPr/>
            <w:t>………………………………………………………………..33</w:t>
          </w:r>
        </w:p>
        <w:p>
          <w:pPr>
            <w:pStyle w:val="34"/>
            <w:tabs>
              <w:tab w:val="clear" w:pos="708"/>
              <w:tab w:val="right" w:pos="9628" w:leader="dot"/>
            </w:tabs>
            <w:jc w:val="both"/>
            <w:rPr>
              <w:rFonts w:ascii="Calibri" w:hAnsi="Calibri" w:eastAsia="" w:cs="" w:asciiTheme="minorHAnsi" w:cstheme="minorBidi" w:eastAsiaTheme="minorEastAsia" w:hAnsiTheme="minorHAnsi"/>
              <w:szCs w:val="22"/>
            </w:rPr>
          </w:pPr>
          <w:hyperlink w:anchor="_Toc391909794">
            <w:r>
              <w:rPr>
                <w:webHidden/>
                <w:rStyle w:val="Style23"/>
              </w:rPr>
              <w:t>Приложение 5</w:t>
            </w:r>
            <w:r>
              <w:rPr>
                <w:rStyle w:val="Style23"/>
                <w:vanish w:val="false"/>
              </w:rPr>
              <w:tab/>
            </w:r>
          </w:hyperlink>
          <w:r>
            <w:rPr/>
            <w:t>Заявка на временное технологическое присоединение….36</w:t>
          </w:r>
        </w:p>
        <w:p>
          <w:pPr>
            <w:pStyle w:val="34"/>
            <w:tabs>
              <w:tab w:val="clear" w:pos="708"/>
              <w:tab w:val="right" w:pos="9628" w:leader="dot"/>
            </w:tabs>
            <w:jc w:val="both"/>
            <w:rPr>
              <w:rFonts w:ascii="Calibri" w:hAnsi="Calibri" w:eastAsia="" w:cs="" w:asciiTheme="minorHAnsi" w:cstheme="minorBidi" w:eastAsiaTheme="minorEastAsia" w:hAnsiTheme="minorHAnsi"/>
              <w:szCs w:val="22"/>
            </w:rPr>
          </w:pPr>
          <w:hyperlink w:anchor="_Toc391909795">
            <w:r>
              <w:rPr>
                <w:webHidden/>
                <w:rStyle w:val="Style23"/>
              </w:rPr>
              <w:t>Приложение 6</w:t>
            </w:r>
            <w:r>
              <w:rPr>
                <w:rStyle w:val="Style23"/>
                <w:vanish w:val="false"/>
              </w:rPr>
              <w:tab/>
            </w:r>
          </w:hyperlink>
          <w:r>
            <w:rPr/>
            <w:t>Заявка  Ф. Л. до 15 кВт по 3 к.н…..37</w:t>
          </w:r>
        </w:p>
        <w:p>
          <w:pPr>
            <w:pStyle w:val="34"/>
            <w:tabs>
              <w:tab w:val="clear" w:pos="708"/>
              <w:tab w:val="right" w:pos="9628" w:leader="dot"/>
            </w:tabs>
            <w:jc w:val="both"/>
            <w:rPr/>
          </w:pPr>
          <w:hyperlink w:anchor="_Toc391909796">
            <w:r>
              <w:rPr>
                <w:webHidden/>
                <w:rStyle w:val="Style23"/>
              </w:rPr>
              <w:t>Приложение 7</w:t>
            </w:r>
            <w:r>
              <w:rPr>
                <w:rStyle w:val="Style23"/>
                <w:vanish w:val="false"/>
              </w:rPr>
              <w:tab/>
            </w:r>
          </w:hyperlink>
          <w:r>
            <w:rPr/>
            <w:t>Заявка юридического лица (индивидуального предпринимателя),</w:t>
          </w:r>
        </w:p>
        <w:p>
          <w:pPr>
            <w:pStyle w:val="34"/>
            <w:tabs>
              <w:tab w:val="clear" w:pos="708"/>
              <w:tab w:val="right" w:pos="9628" w:leader="dot"/>
            </w:tabs>
            <w:jc w:val="both"/>
            <w:rPr>
              <w:rFonts w:ascii="Calibri" w:hAnsi="Calibri" w:eastAsia="" w:cs="" w:asciiTheme="minorHAnsi" w:cstheme="minorBidi" w:eastAsiaTheme="minorEastAsia" w:hAnsiTheme="minorHAnsi"/>
              <w:szCs w:val="22"/>
            </w:rPr>
          </w:pPr>
          <w:r>
            <w:rPr/>
            <w:t>физического лица на присоединение энергопринимающих устройств…………………………….40</w:t>
          </w:r>
        </w:p>
        <w:p>
          <w:pPr>
            <w:pStyle w:val="34"/>
            <w:tabs>
              <w:tab w:val="clear" w:pos="708"/>
              <w:tab w:val="right" w:pos="9628" w:leader="dot"/>
            </w:tabs>
            <w:jc w:val="both"/>
            <w:rPr>
              <w:rFonts w:ascii="Calibri" w:hAnsi="Calibri" w:eastAsia="" w:cs="" w:asciiTheme="minorHAnsi" w:cstheme="minorBidi" w:eastAsiaTheme="minorEastAsia" w:hAnsiTheme="minorHAnsi"/>
              <w:szCs w:val="22"/>
            </w:rPr>
          </w:pPr>
          <w:hyperlink w:anchor="_Toc391909797">
            <w:r>
              <w:rPr>
                <w:webHidden/>
                <w:rStyle w:val="Style23"/>
              </w:rPr>
              <w:t>Приложение 8</w:t>
            </w:r>
            <w:r>
              <w:rPr>
                <w:rStyle w:val="Style23"/>
                <w:vanish w:val="false"/>
              </w:rPr>
              <w:tab/>
            </w:r>
          </w:hyperlink>
          <w:r>
            <w:rPr/>
            <w:t>Типовой договор ТПр для Ф. Л. до 15кВт с приложением №1 ТУ…44</w:t>
          </w:r>
        </w:p>
        <w:p>
          <w:pPr>
            <w:pStyle w:val="34"/>
            <w:tabs>
              <w:tab w:val="clear" w:pos="708"/>
              <w:tab w:val="right" w:pos="9628" w:leader="dot"/>
            </w:tabs>
            <w:jc w:val="both"/>
            <w:rPr>
              <w:rFonts w:ascii="Calibri" w:hAnsi="Calibri" w:eastAsia="" w:cs="" w:asciiTheme="minorHAnsi" w:cstheme="minorBidi" w:eastAsiaTheme="minorEastAsia" w:hAnsiTheme="minorHAnsi"/>
              <w:szCs w:val="22"/>
            </w:rPr>
          </w:pPr>
          <w:hyperlink w:anchor="_Toc391909798">
            <w:r>
              <w:rPr>
                <w:webHidden/>
                <w:rStyle w:val="Style23"/>
              </w:rPr>
              <w:t>Приложение 9</w:t>
            </w:r>
            <w:r>
              <w:rPr>
                <w:rStyle w:val="Style23"/>
                <w:vanish w:val="false"/>
              </w:rPr>
              <w:tab/>
            </w:r>
          </w:hyperlink>
          <w:r>
            <w:rPr/>
            <w:t>Типовой договор ТПр ИП и Ю.л. до 15кВт с приложением №1 ТУ…51</w:t>
          </w:r>
        </w:p>
        <w:p>
          <w:pPr>
            <w:pStyle w:val="34"/>
            <w:tabs>
              <w:tab w:val="clear" w:pos="708"/>
              <w:tab w:val="right" w:pos="9628" w:leader="dot"/>
            </w:tabs>
            <w:jc w:val="both"/>
            <w:rPr>
              <w:rFonts w:ascii="Calibri" w:hAnsi="Calibri" w:eastAsia="" w:cs="" w:asciiTheme="minorHAnsi" w:cstheme="minorBidi" w:eastAsiaTheme="minorEastAsia" w:hAnsiTheme="minorHAnsi"/>
              <w:szCs w:val="22"/>
            </w:rPr>
          </w:pPr>
          <w:hyperlink w:anchor="_Toc391909799">
            <w:r>
              <w:rPr>
                <w:webHidden/>
                <w:rStyle w:val="Style23"/>
              </w:rPr>
              <w:t>Приложение 10</w:t>
            </w:r>
            <w:r>
              <w:rPr>
                <w:rStyle w:val="Style23"/>
                <w:vanish w:val="false"/>
              </w:rPr>
              <w:tab/>
            </w:r>
          </w:hyperlink>
          <w:r>
            <w:rPr/>
            <w:t>Типовой договор ТПр ИП и Ю.л. от 15кВт до 150 кВт с приложением №1 ТУ…59</w:t>
          </w:r>
        </w:p>
        <w:p>
          <w:pPr>
            <w:pStyle w:val="34"/>
            <w:tabs>
              <w:tab w:val="clear" w:pos="708"/>
              <w:tab w:val="right" w:pos="9628" w:leader="dot"/>
            </w:tabs>
            <w:jc w:val="both"/>
            <w:rPr>
              <w:rFonts w:ascii="Calibri" w:hAnsi="Calibri" w:eastAsia="" w:cs="" w:asciiTheme="minorHAnsi" w:cstheme="minorBidi" w:eastAsiaTheme="minorEastAsia" w:hAnsiTheme="minorHAnsi"/>
              <w:szCs w:val="22"/>
            </w:rPr>
          </w:pPr>
          <w:hyperlink w:anchor="_Toc391909800">
            <w:r>
              <w:rPr>
                <w:webHidden/>
                <w:rStyle w:val="Style23"/>
              </w:rPr>
              <w:t>Приложение 11</w:t>
            </w:r>
            <w:r>
              <w:rPr>
                <w:rStyle w:val="Style23"/>
                <w:vanish w:val="false"/>
              </w:rPr>
              <w:tab/>
            </w:r>
          </w:hyperlink>
          <w:r>
            <w:rPr/>
            <w:t>Типовой договор ТПр ИП и Ю.л. от 150кВт до 670 кВт с приложением №1 ТУ…67</w:t>
          </w:r>
        </w:p>
        <w:p>
          <w:pPr>
            <w:pStyle w:val="Normal"/>
            <w:spacing w:before="0" w:after="0"/>
            <w:ind w:left="426" w:hanging="426"/>
            <w:jc w:val="both"/>
            <w:rPr>
              <w:bCs/>
              <w:szCs w:val="22"/>
            </w:rPr>
          </w:pPr>
          <w:r>
            <w:rPr/>
            <w:t xml:space="preserve">        </w:t>
          </w:r>
          <w:hyperlink w:anchor="_Toc391909801">
            <w:r>
              <w:rPr>
                <w:webHidden/>
                <w:rStyle w:val="Style23"/>
                <w:rFonts w:eastAsia="Calibri"/>
              </w:rPr>
              <w:t>Приложение 12…..</w:t>
            </w:r>
          </w:hyperlink>
          <w:r>
            <w:rPr/>
            <w:t>.....</w:t>
          </w:r>
          <w:r>
            <w:rPr>
              <w:bCs/>
              <w:szCs w:val="22"/>
            </w:rPr>
            <w:t>Типовой договор об осуществлении технологического присоединения к электриче    ским сетям посредством перераспределения максимальной мощности………………75</w:t>
          </w:r>
        </w:p>
        <w:p>
          <w:pPr>
            <w:pStyle w:val="34"/>
            <w:tabs>
              <w:tab w:val="clear" w:pos="708"/>
              <w:tab w:val="right" w:pos="9628" w:leader="dot"/>
            </w:tabs>
            <w:jc w:val="both"/>
            <w:rPr>
              <w:rFonts w:ascii="Calibri" w:hAnsi="Calibri" w:eastAsia="" w:cs="" w:asciiTheme="minorHAnsi" w:cstheme="minorBidi" w:eastAsiaTheme="minorEastAsia" w:hAnsiTheme="minorHAnsi"/>
              <w:szCs w:val="22"/>
            </w:rPr>
          </w:pPr>
          <w:hyperlink w:anchor="_Toc391909802">
            <w:r>
              <w:rPr>
                <w:webHidden/>
                <w:rStyle w:val="Style23"/>
              </w:rPr>
              <w:t>Приложение 13</w:t>
            </w:r>
            <w:r>
              <w:rPr>
                <w:rStyle w:val="Style23"/>
                <w:vanish w:val="false"/>
              </w:rPr>
              <w:tab/>
              <w:t xml:space="preserve">Акт </w:t>
            </w:r>
            <w:r>
              <w:rPr>
                <w:rStyle w:val="Style23"/>
              </w:rPr>
              <w:t>осмотра (обследования) электроустановки</w:t>
            </w:r>
          </w:hyperlink>
          <w:r>
            <w:rPr/>
            <w:t xml:space="preserve"> (утратил силу)…84</w:t>
          </w:r>
        </w:p>
        <w:p>
          <w:pPr>
            <w:pStyle w:val="34"/>
            <w:tabs>
              <w:tab w:val="clear" w:pos="708"/>
              <w:tab w:val="right" w:pos="9628" w:leader="dot"/>
            </w:tabs>
            <w:jc w:val="both"/>
            <w:rPr>
              <w:rFonts w:ascii="Calibri" w:hAnsi="Calibri" w:eastAsia="" w:cs="" w:asciiTheme="minorHAnsi" w:cstheme="minorBidi" w:eastAsiaTheme="minorEastAsia" w:hAnsiTheme="minorHAnsi"/>
              <w:szCs w:val="22"/>
            </w:rPr>
          </w:pPr>
          <w:hyperlink w:anchor="_Toc391909803">
            <w:r>
              <w:rPr>
                <w:webHidden/>
                <w:rStyle w:val="Style23"/>
              </w:rPr>
              <w:t>Приложение 14</w:t>
            </w:r>
            <w:r>
              <w:rPr>
                <w:rStyle w:val="Style23"/>
                <w:vanish w:val="false"/>
              </w:rPr>
              <w:tab/>
              <w:t xml:space="preserve">Соглашение </w:t>
            </w:r>
            <w:r>
              <w:rPr>
                <w:rStyle w:val="Style23"/>
              </w:rPr>
              <w:t>о перераспределении максимальной мощности…84</w:t>
            </w:r>
            <w:r>
              <w:rPr>
                <w:webHidden/>
              </w:rPr>
              <w:fldChar w:fldCharType="begin"/>
            </w:r>
            <w:r>
              <w:rPr>
                <w:webHidden/>
              </w:rPr>
              <w:instrText>PAGEREF _Toc391909803 \h</w:instrText>
            </w:r>
            <w:r>
              <w:rPr>
                <w:webHidden/>
              </w:rPr>
              <w:fldChar w:fldCharType="separate"/>
            </w:r>
            <w:r>
              <w:rPr>
                <w:rStyle w:val="Style23"/>
                <w:vanish w:val="false"/>
              </w:rPr>
              <w:t xml:space="preserve"> </w:t>
            </w:r>
            <w:r>
              <w:rPr>
                <w:webHidden/>
              </w:rPr>
              <w:fldChar w:fldCharType="end"/>
            </w:r>
          </w:hyperlink>
        </w:p>
        <w:p>
          <w:pPr>
            <w:pStyle w:val="34"/>
            <w:tabs>
              <w:tab w:val="clear" w:pos="708"/>
              <w:tab w:val="right" w:pos="9628" w:leader="dot"/>
            </w:tabs>
            <w:jc w:val="both"/>
            <w:rPr>
              <w:rFonts w:ascii="Calibri" w:hAnsi="Calibri" w:eastAsia="" w:cs="" w:asciiTheme="minorHAnsi" w:cstheme="minorBidi" w:eastAsiaTheme="minorEastAsia" w:hAnsiTheme="minorHAnsi"/>
              <w:szCs w:val="22"/>
            </w:rPr>
          </w:pPr>
          <w:hyperlink w:anchor="_Toc391909804">
            <w:r>
              <w:rPr>
                <w:webHidden/>
                <w:rStyle w:val="Style23"/>
              </w:rPr>
              <w:t>Приложение 15</w:t>
            </w:r>
            <w:r>
              <w:rPr>
                <w:rStyle w:val="Style23"/>
                <w:vanish w:val="false"/>
              </w:rPr>
              <w:tab/>
              <w:t xml:space="preserve">Акт </w:t>
            </w:r>
            <w:r>
              <w:rPr>
                <w:webHidden/>
              </w:rPr>
              <w:fldChar w:fldCharType="begin"/>
            </w:r>
            <w:r>
              <w:rPr>
                <w:webHidden/>
              </w:rPr>
              <w:instrText>PAGEREF _Toc391909804 \h</w:instrText>
            </w:r>
            <w:r>
              <w:rPr>
                <w:webHidden/>
              </w:rPr>
              <w:fldChar w:fldCharType="separate"/>
            </w:r>
            <w:r>
              <w:rPr>
                <w:rStyle w:val="Style23"/>
              </w:rPr>
              <w:t xml:space="preserve">о выполнении технических условий….88 </w:t>
            </w:r>
            <w:r>
              <w:rPr>
                <w:webHidden/>
              </w:rPr>
              <w:fldChar w:fldCharType="end"/>
            </w:r>
          </w:hyperlink>
        </w:p>
        <w:p>
          <w:pPr>
            <w:pStyle w:val="34"/>
            <w:tabs>
              <w:tab w:val="clear" w:pos="708"/>
              <w:tab w:val="right" w:pos="9628" w:leader="dot"/>
            </w:tabs>
            <w:jc w:val="both"/>
            <w:rPr>
              <w:rFonts w:ascii="Calibri" w:hAnsi="Calibri" w:eastAsia="" w:cs="" w:asciiTheme="minorHAnsi" w:cstheme="minorBidi" w:eastAsiaTheme="minorEastAsia" w:hAnsiTheme="minorHAnsi"/>
              <w:szCs w:val="22"/>
            </w:rPr>
          </w:pPr>
          <w:hyperlink w:anchor="_Toc391909805">
            <w:r>
              <w:rPr>
                <w:webHidden/>
                <w:rStyle w:val="Style23"/>
              </w:rPr>
              <w:t>Приложение 16</w:t>
            </w:r>
            <w:r>
              <w:rPr>
                <w:rStyle w:val="Style23"/>
                <w:vanish w:val="false"/>
              </w:rPr>
              <w:tab/>
              <w:t xml:space="preserve">Акт </w:t>
            </w:r>
            <w:r>
              <w:rPr>
                <w:rStyle w:val="Style23"/>
              </w:rPr>
              <w:t>допуска в эксплуатацию прибора учета электрической энергии…90</w:t>
            </w:r>
            <w:r>
              <w:rPr>
                <w:webHidden/>
              </w:rPr>
              <w:fldChar w:fldCharType="begin"/>
            </w:r>
            <w:r>
              <w:rPr>
                <w:webHidden/>
              </w:rPr>
              <w:instrText>PAGEREF _Toc391909805 \h</w:instrText>
            </w:r>
            <w:r>
              <w:rPr>
                <w:webHidden/>
              </w:rPr>
              <w:fldChar w:fldCharType="separate"/>
            </w:r>
            <w:r>
              <w:rPr>
                <w:rStyle w:val="Style23"/>
                <w:vanish w:val="false"/>
              </w:rPr>
              <w:t xml:space="preserve"> </w:t>
            </w:r>
            <w:r>
              <w:rPr>
                <w:webHidden/>
              </w:rPr>
              <w:fldChar w:fldCharType="end"/>
            </w:r>
          </w:hyperlink>
        </w:p>
        <w:p>
          <w:pPr>
            <w:pStyle w:val="34"/>
            <w:tabs>
              <w:tab w:val="clear" w:pos="708"/>
              <w:tab w:val="right" w:pos="9628" w:leader="dot"/>
            </w:tabs>
            <w:jc w:val="both"/>
            <w:rPr>
              <w:rFonts w:ascii="Calibri" w:hAnsi="Calibri" w:eastAsia="" w:cs="" w:asciiTheme="minorHAnsi" w:cstheme="minorBidi" w:eastAsiaTheme="minorEastAsia" w:hAnsiTheme="minorHAnsi"/>
              <w:szCs w:val="22"/>
            </w:rPr>
          </w:pPr>
          <w:r>
            <w:rPr>
              <w:rFonts w:eastAsia="" w:cs="" w:cstheme="minorBidi" w:eastAsiaTheme="minorEastAsia" w:ascii="Calibri" w:hAnsi="Calibri"/>
              <w:szCs w:val="22"/>
            </w:rPr>
          </w:r>
        </w:p>
        <w:p>
          <w:pPr>
            <w:pStyle w:val="Normal"/>
            <w:jc w:val="both"/>
            <w:rPr/>
          </w:pPr>
          <w:r>
            <w:rPr/>
          </w:r>
          <w:r>
            <w:rPr/>
            <w:fldChar w:fldCharType="end"/>
          </w:r>
        </w:p>
      </w:sdtContent>
    </w:sdt>
    <w:p>
      <w:pPr>
        <w:pStyle w:val="Normal"/>
        <w:jc w:val="both"/>
        <w:rPr/>
      </w:pPr>
      <w:r>
        <w:rPr/>
      </w:r>
    </w:p>
    <w:p>
      <w:pPr>
        <w:pStyle w:val="Normal"/>
        <w:jc w:val="both"/>
        <w:rPr/>
      </w:pPr>
      <w:r>
        <w:rPr/>
      </w:r>
    </w:p>
    <w:p>
      <w:pPr>
        <w:pStyle w:val="1"/>
        <w:rPr>
          <w:szCs w:val="32"/>
        </w:rPr>
      </w:pPr>
      <w:bookmarkStart w:id="0" w:name="_Toc391909757"/>
      <w:r>
        <w:rPr>
          <w:szCs w:val="32"/>
        </w:rPr>
        <w:t>1. Общие положения</w:t>
      </w:r>
      <w:bookmarkEnd w:id="0"/>
    </w:p>
    <w:p>
      <w:pPr>
        <w:pStyle w:val="Normal"/>
        <w:widowControl w:val="false"/>
        <w:spacing w:before="0" w:after="0"/>
        <w:ind w:left="720" w:hanging="0"/>
        <w:jc w:val="both"/>
        <w:rPr>
          <w:b/>
          <w:b/>
          <w:bCs/>
          <w:spacing w:val="-5"/>
          <w:sz w:val="32"/>
          <w:szCs w:val="32"/>
        </w:rPr>
      </w:pPr>
      <w:r>
        <w:rPr>
          <w:b/>
          <w:bCs/>
          <w:spacing w:val="-5"/>
          <w:sz w:val="32"/>
          <w:szCs w:val="32"/>
        </w:rPr>
      </w:r>
    </w:p>
    <w:p>
      <w:pPr>
        <w:pStyle w:val="Normal"/>
        <w:widowControl w:val="false"/>
        <w:spacing w:before="0" w:after="0"/>
        <w:ind w:firstLine="709"/>
        <w:jc w:val="both"/>
        <w:rPr>
          <w:bCs/>
          <w:sz w:val="26"/>
          <w:szCs w:val="26"/>
        </w:rPr>
      </w:pPr>
      <w:r>
        <w:rPr>
          <w:spacing w:val="-5"/>
          <w:w w:val="110"/>
          <w:sz w:val="26"/>
          <w:szCs w:val="26"/>
        </w:rPr>
        <w:t>1</w:t>
      </w:r>
      <w:r>
        <w:rPr>
          <w:bCs/>
          <w:sz w:val="26"/>
          <w:szCs w:val="26"/>
        </w:rPr>
        <w:t>.1. Регламент взаимодействия отделов Муниципального униарного управления «Электросервис» по исполнению функции «Технологическое присоединение» (далее по тексту - Регламент) разработан с целью определения порядка взаимодействия отделов МУП «Электросервис» предприятия организации процесса ТП энергоустановок заявителей к  электрическим сетям МУП «Электросервис».</w:t>
      </w:r>
    </w:p>
    <w:p>
      <w:pPr>
        <w:pStyle w:val="Normal"/>
        <w:widowControl w:val="false"/>
        <w:spacing w:before="0" w:after="0"/>
        <w:ind w:firstLine="709"/>
        <w:jc w:val="both"/>
        <w:rPr>
          <w:bCs/>
          <w:sz w:val="26"/>
          <w:szCs w:val="26"/>
        </w:rPr>
      </w:pPr>
      <w:r>
        <w:rPr>
          <w:bCs/>
          <w:sz w:val="26"/>
          <w:szCs w:val="26"/>
        </w:rPr>
        <w:t>1.2.  Основной целью процесса «Технологического присоединения» является разработка и реализация мероприятий, обеспечивающих присоединениевпервые вводимых в эксплуатацию, ранее присоединенных  реконструируемых энергопринимающих устройств, максимальная мощность которых увеличивается, либо изменяется схема внешнего электроснабжения, с учётом обеспечения режимов работы энергетических установок электрических сетей сетевых организаций и потребителей,недопущения бесконтрольного использования мощности от  центров питанияМУП «Электросервис».</w:t>
      </w:r>
    </w:p>
    <w:p>
      <w:pPr>
        <w:pStyle w:val="Normal"/>
        <w:widowControl w:val="false"/>
        <w:tabs>
          <w:tab w:val="clear" w:pos="708"/>
          <w:tab w:val="left" w:pos="0" w:leader="none"/>
        </w:tabs>
        <w:spacing w:before="0" w:after="0"/>
        <w:ind w:firstLine="709"/>
        <w:jc w:val="both"/>
        <w:rPr>
          <w:bCs/>
          <w:sz w:val="26"/>
          <w:szCs w:val="26"/>
        </w:rPr>
      </w:pPr>
      <w:r>
        <w:rPr>
          <w:bCs/>
          <w:sz w:val="26"/>
          <w:szCs w:val="26"/>
        </w:rPr>
        <w:t>1.3. Действие настоящего Регламента распространяется на отделы и  персонал МУП «Электросервис», участвующий в процессе «Технологическое присоединение».</w:t>
      </w:r>
    </w:p>
    <w:p>
      <w:pPr>
        <w:pStyle w:val="Normal"/>
        <w:widowControl w:val="false"/>
        <w:tabs>
          <w:tab w:val="clear" w:pos="708"/>
          <w:tab w:val="left" w:pos="0" w:leader="none"/>
        </w:tabs>
        <w:spacing w:before="0" w:after="0"/>
        <w:ind w:firstLine="709"/>
        <w:jc w:val="both"/>
        <w:rPr>
          <w:bCs/>
          <w:sz w:val="26"/>
          <w:szCs w:val="26"/>
        </w:rPr>
      </w:pPr>
      <w:r>
        <w:rPr>
          <w:bCs/>
          <w:sz w:val="26"/>
          <w:szCs w:val="26"/>
        </w:rPr>
        <w:t>Знание Регламента в исполнительном аппарате МУП «Электросервис» обязательно для:</w:t>
      </w:r>
    </w:p>
    <w:p>
      <w:pPr>
        <w:pStyle w:val="Normal"/>
        <w:widowControl w:val="false"/>
        <w:numPr>
          <w:ilvl w:val="0"/>
          <w:numId w:val="2"/>
        </w:numPr>
        <w:tabs>
          <w:tab w:val="clear" w:pos="708"/>
          <w:tab w:val="left" w:pos="851" w:leader="none"/>
          <w:tab w:val="left" w:pos="1134" w:leader="none"/>
        </w:tabs>
        <w:spacing w:before="0" w:after="0"/>
        <w:jc w:val="both"/>
        <w:rPr>
          <w:bCs/>
          <w:sz w:val="26"/>
          <w:szCs w:val="26"/>
        </w:rPr>
      </w:pPr>
      <w:r>
        <w:rPr>
          <w:bCs/>
          <w:sz w:val="26"/>
          <w:szCs w:val="26"/>
        </w:rPr>
        <w:t>главного инжинера, зам. директора по коммерческим вопросам, зам. Директора по АХЧ, гл. бухгалтера, вед. экономиста, начальника ПТО, зам. начальника ПТО, юр. отдел.</w:t>
      </w:r>
    </w:p>
    <w:p>
      <w:pPr>
        <w:pStyle w:val="Normal"/>
        <w:widowControl w:val="false"/>
        <w:numPr>
          <w:ilvl w:val="0"/>
          <w:numId w:val="2"/>
        </w:numPr>
        <w:tabs>
          <w:tab w:val="clear" w:pos="708"/>
          <w:tab w:val="left" w:pos="851" w:leader="none"/>
          <w:tab w:val="left" w:pos="1134" w:leader="none"/>
        </w:tabs>
        <w:spacing w:before="0" w:after="0"/>
        <w:jc w:val="both"/>
        <w:rPr>
          <w:bCs/>
          <w:sz w:val="26"/>
          <w:szCs w:val="26"/>
        </w:rPr>
      </w:pPr>
      <w:r>
        <w:rPr>
          <w:bCs/>
          <w:sz w:val="26"/>
          <w:szCs w:val="26"/>
        </w:rPr>
        <w:t>персонала отдела по технологическому присоединению, главного бухгалтера, ведущего экономиста.</w:t>
      </w:r>
    </w:p>
    <w:p>
      <w:pPr>
        <w:pStyle w:val="Normal"/>
        <w:widowControl w:val="false"/>
        <w:tabs>
          <w:tab w:val="clear" w:pos="708"/>
          <w:tab w:val="left" w:pos="0" w:leader="none"/>
        </w:tabs>
        <w:spacing w:before="0" w:after="0"/>
        <w:ind w:firstLine="709"/>
        <w:jc w:val="both"/>
        <w:rPr>
          <w:bCs/>
          <w:sz w:val="26"/>
          <w:szCs w:val="26"/>
        </w:rPr>
      </w:pPr>
      <w:r>
        <w:rPr>
          <w:bCs/>
          <w:sz w:val="26"/>
          <w:szCs w:val="26"/>
        </w:rPr>
        <w:t>Перечень персонала, обязанного знать настоящий Регламент в отделах МУП «Электросервис»,устанавливается подразделениями в инструктивных документах по организации взаимодействия при осуществлении функций ТПр внутри предприятия, разработанных на основе данного Регламента.</w:t>
      </w:r>
    </w:p>
    <w:p>
      <w:pPr>
        <w:pStyle w:val="Normal"/>
        <w:widowControl w:val="false"/>
        <w:tabs>
          <w:tab w:val="clear" w:pos="708"/>
          <w:tab w:val="left" w:pos="0" w:leader="none"/>
        </w:tabs>
        <w:spacing w:before="0" w:after="0"/>
        <w:ind w:firstLine="709"/>
        <w:jc w:val="both"/>
        <w:rPr>
          <w:bCs/>
          <w:sz w:val="26"/>
          <w:szCs w:val="26"/>
        </w:rPr>
      </w:pPr>
      <w:r>
        <w:rPr>
          <w:bCs/>
          <w:sz w:val="26"/>
          <w:szCs w:val="26"/>
        </w:rPr>
        <w:t>Все издаваемые в исполнительном аппарате МУП «Электросервис»внутренние нормативные документы, касающиеся исполненияпроцесса технологического присоединения, должны соответствовать требованиям настоящего Регламента.</w:t>
      </w:r>
    </w:p>
    <w:p>
      <w:pPr>
        <w:pStyle w:val="Normal"/>
        <w:widowControl w:val="false"/>
        <w:tabs>
          <w:tab w:val="clear" w:pos="708"/>
          <w:tab w:val="left" w:pos="0" w:leader="none"/>
        </w:tabs>
        <w:spacing w:before="0" w:after="0"/>
        <w:ind w:firstLine="709"/>
        <w:jc w:val="both"/>
        <w:rPr>
          <w:bCs/>
          <w:sz w:val="26"/>
          <w:szCs w:val="26"/>
        </w:rPr>
      </w:pPr>
      <w:r>
        <w:rPr>
          <w:bCs/>
          <w:sz w:val="26"/>
          <w:szCs w:val="26"/>
        </w:rPr>
        <w:t>1.4. Вся переписка с физическим или юридическим лицом, либо индивидуальным предпринимателем (далее - заявитель), который имеет намерение осуществить технологическое присоединение, осуществляется заказными письмами и с входящими документами. Все письма заявителям в обязательном порядке согласовываются на бумажном носителе зам. директором по коммерческим вопросам, нач. ПТО, юр. отделом  и передаются в отдел технического присоединения для ПТОравки заявителю.</w:t>
      </w:r>
    </w:p>
    <w:p>
      <w:pPr>
        <w:pStyle w:val="Normal"/>
        <w:widowControl w:val="false"/>
        <w:tabs>
          <w:tab w:val="clear" w:pos="708"/>
          <w:tab w:val="left" w:pos="0" w:leader="none"/>
        </w:tabs>
        <w:spacing w:before="0" w:after="0"/>
        <w:ind w:firstLine="709"/>
        <w:jc w:val="both"/>
        <w:rPr>
          <w:bCs/>
          <w:sz w:val="26"/>
          <w:szCs w:val="26"/>
        </w:rPr>
      </w:pPr>
      <w:r>
        <w:rPr>
          <w:bCs/>
          <w:sz w:val="26"/>
          <w:szCs w:val="26"/>
        </w:rPr>
        <w:t>1.5. Внесение изменений в заключенный договор технологического присоединения (подписание дополнительного соглашения) в части изменения стоимости, срока исполнения, либо расторжение указанного договора, проходят через процедуру согласования МУП «Электросервис», в части определения правильности действий. С целью согласования отдела технологического присоединения направляет в ПТО, вед. экономисту, вед. юристу, проект дополнительного соглашения, с приложением обосновывающих материалов. Ответственные отделы в течение 2 рабочих дней рассматривают предложения и согласовывают, либо направляют замечания.</w:t>
      </w:r>
    </w:p>
    <w:p>
      <w:pPr>
        <w:pStyle w:val="Normal"/>
        <w:widowControl w:val="false"/>
        <w:tabs>
          <w:tab w:val="clear" w:pos="708"/>
          <w:tab w:val="left" w:pos="0" w:leader="none"/>
        </w:tabs>
        <w:spacing w:before="0" w:after="0"/>
        <w:ind w:firstLine="709"/>
        <w:jc w:val="both"/>
        <w:rPr>
          <w:bCs/>
          <w:sz w:val="26"/>
          <w:szCs w:val="26"/>
        </w:rPr>
      </w:pPr>
      <w:r>
        <w:rPr>
          <w:bCs/>
          <w:sz w:val="26"/>
          <w:szCs w:val="26"/>
        </w:rPr>
        <w:t>1.6. В границах муниципальных округов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 платой за технологическое присоединение в размере не превышающем 550 рублей, не более одного раза в течение 3 лет.</w:t>
      </w:r>
    </w:p>
    <w:p>
      <w:pPr>
        <w:pStyle w:val="1"/>
        <w:rPr>
          <w:szCs w:val="32"/>
        </w:rPr>
      </w:pPr>
      <w:bookmarkStart w:id="1" w:name="_Toc391909758"/>
      <w:r>
        <w:rPr>
          <w:szCs w:val="32"/>
        </w:rPr>
        <w:t>2. Нормативные ссылки</w:t>
      </w:r>
      <w:bookmarkEnd w:id="1"/>
    </w:p>
    <w:p>
      <w:pPr>
        <w:pStyle w:val="Normal"/>
        <w:widowControl w:val="false"/>
        <w:spacing w:before="0" w:after="0"/>
        <w:ind w:firstLine="708"/>
        <w:jc w:val="both"/>
        <w:rPr>
          <w:b/>
          <w:b/>
          <w:bCs/>
          <w:sz w:val="32"/>
          <w:szCs w:val="32"/>
        </w:rPr>
      </w:pPr>
      <w:r>
        <w:rPr>
          <w:b/>
          <w:bCs/>
          <w:sz w:val="32"/>
          <w:szCs w:val="32"/>
        </w:rPr>
      </w:r>
    </w:p>
    <w:p>
      <w:pPr>
        <w:pStyle w:val="Normal"/>
        <w:widowControl w:val="false"/>
        <w:spacing w:before="0" w:after="0"/>
        <w:ind w:firstLine="709"/>
        <w:jc w:val="both"/>
        <w:rPr>
          <w:w w:val="110"/>
          <w:sz w:val="26"/>
          <w:szCs w:val="26"/>
        </w:rPr>
      </w:pPr>
      <w:r>
        <w:rPr>
          <w:w w:val="110"/>
          <w:sz w:val="26"/>
          <w:szCs w:val="26"/>
        </w:rPr>
        <w:t xml:space="preserve">Регламент разработан на основании следующих нормативных </w:t>
      </w:r>
    </w:p>
    <w:p>
      <w:pPr>
        <w:pStyle w:val="Normal"/>
        <w:widowControl w:val="false"/>
        <w:spacing w:before="0" w:after="0"/>
        <w:ind w:firstLine="709"/>
        <w:jc w:val="both"/>
        <w:rPr>
          <w:w w:val="110"/>
          <w:sz w:val="26"/>
          <w:szCs w:val="26"/>
        </w:rPr>
      </w:pPr>
      <w:r>
        <w:rPr>
          <w:w w:val="110"/>
          <w:sz w:val="26"/>
          <w:szCs w:val="26"/>
        </w:rPr>
        <w:t>документов:</w:t>
      </w:r>
    </w:p>
    <w:p>
      <w:pPr>
        <w:pStyle w:val="Normal"/>
        <w:widowControl w:val="false"/>
        <w:numPr>
          <w:ilvl w:val="0"/>
          <w:numId w:val="11"/>
        </w:numPr>
        <w:spacing w:before="0" w:after="0"/>
        <w:ind w:left="709" w:hanging="709"/>
        <w:jc w:val="both"/>
        <w:rPr>
          <w:bCs/>
          <w:sz w:val="26"/>
          <w:szCs w:val="26"/>
        </w:rPr>
      </w:pPr>
      <w:r>
        <w:rPr>
          <w:bCs/>
          <w:sz w:val="26"/>
          <w:szCs w:val="26"/>
        </w:rPr>
        <w:t>Градостроительный кодекс РФ  №190-ФЗ от 29.12.2004 г.;</w:t>
      </w:r>
    </w:p>
    <w:p>
      <w:pPr>
        <w:pStyle w:val="Normal"/>
        <w:widowControl w:val="false"/>
        <w:numPr>
          <w:ilvl w:val="0"/>
          <w:numId w:val="11"/>
        </w:numPr>
        <w:spacing w:before="0" w:after="0"/>
        <w:ind w:left="709" w:hanging="709"/>
        <w:jc w:val="both"/>
        <w:rPr>
          <w:sz w:val="26"/>
          <w:szCs w:val="26"/>
        </w:rPr>
      </w:pPr>
      <w:r>
        <w:rPr>
          <w:sz w:val="26"/>
          <w:szCs w:val="26"/>
        </w:rPr>
        <w:t>Земельный кодекс РФ №136-ФЗ от 25.10.2001г.;</w:t>
      </w:r>
    </w:p>
    <w:p>
      <w:pPr>
        <w:pStyle w:val="Normal"/>
        <w:widowControl w:val="false"/>
        <w:numPr>
          <w:ilvl w:val="0"/>
          <w:numId w:val="11"/>
        </w:numPr>
        <w:spacing w:before="0" w:after="0"/>
        <w:ind w:left="709" w:hanging="709"/>
        <w:jc w:val="both"/>
        <w:rPr>
          <w:bCs/>
          <w:sz w:val="26"/>
          <w:szCs w:val="26"/>
        </w:rPr>
      </w:pPr>
      <w:r>
        <w:rPr>
          <w:bCs/>
          <w:sz w:val="26"/>
          <w:szCs w:val="26"/>
        </w:rPr>
        <w:t>Федеральный закон Российской Федерации от 26 марта 2003 г. № 35-ФЗ «Об электроэнергетике»;</w:t>
      </w:r>
    </w:p>
    <w:p>
      <w:pPr>
        <w:pStyle w:val="Normal"/>
        <w:widowControl w:val="false"/>
        <w:spacing w:before="0" w:after="0"/>
        <w:ind w:left="709" w:hanging="709"/>
        <w:contextualSpacing/>
        <w:jc w:val="both"/>
        <w:rPr>
          <w:bCs/>
          <w:sz w:val="26"/>
          <w:szCs w:val="26"/>
        </w:rPr>
      </w:pPr>
      <w:r>
        <w:rPr>
          <w:bCs/>
          <w:sz w:val="26"/>
          <w:szCs w:val="26"/>
        </w:rPr>
        <w:t>4)</w:t>
        <w:tab/>
        <w:t>Постановление Правительства РФ от 27.12.2004 №861 «Об утверждении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w:t>
      </w:r>
    </w:p>
    <w:p>
      <w:pPr>
        <w:pStyle w:val="Normal"/>
        <w:ind w:left="709" w:hanging="709"/>
        <w:jc w:val="both"/>
        <w:rPr>
          <w:sz w:val="26"/>
          <w:szCs w:val="26"/>
        </w:rPr>
      </w:pPr>
      <w:r>
        <w:rPr>
          <w:sz w:val="26"/>
          <w:szCs w:val="26"/>
        </w:rPr>
        <w:t>5)</w:t>
        <w:tab/>
        <w:t xml:space="preserve">Постановление Правительства РФ от  29.12.2011 N 1178 «О ценообразовании в области регулируемых цен (тарифов) в электроэнергетике» (далее - Основы ценообразования); </w:t>
      </w:r>
    </w:p>
    <w:p>
      <w:pPr>
        <w:pStyle w:val="Normal"/>
        <w:ind w:left="709" w:hanging="709"/>
        <w:jc w:val="both"/>
        <w:rPr>
          <w:sz w:val="26"/>
          <w:szCs w:val="26"/>
        </w:rPr>
      </w:pPr>
      <w:r>
        <w:rPr>
          <w:sz w:val="26"/>
          <w:szCs w:val="26"/>
        </w:rPr>
        <w:t>6)</w:t>
        <w:tab/>
        <w:t>Постановление Правительства РФ от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pPr>
        <w:pStyle w:val="Normal"/>
        <w:ind w:left="709" w:hanging="709"/>
        <w:jc w:val="both"/>
        <w:rPr>
          <w:sz w:val="26"/>
          <w:szCs w:val="26"/>
        </w:rPr>
      </w:pPr>
      <w:r>
        <w:rPr>
          <w:sz w:val="26"/>
          <w:szCs w:val="26"/>
        </w:rPr>
        <w:t>7)</w:t>
        <w:tab/>
        <w:t>Постановление Правительства Российской Федерации от 21.01. 2004 г. № 24  «Об утверждении стандартов раскрытия информации субъектами оптового и розничных рынков электрической энергии»;</w:t>
      </w:r>
    </w:p>
    <w:p>
      <w:pPr>
        <w:pStyle w:val="Normal"/>
        <w:ind w:left="709" w:hanging="709"/>
        <w:jc w:val="both"/>
        <w:rPr>
          <w:sz w:val="26"/>
          <w:szCs w:val="26"/>
        </w:rPr>
      </w:pPr>
      <w:r>
        <w:rPr>
          <w:sz w:val="26"/>
          <w:szCs w:val="26"/>
        </w:rPr>
        <w:t>8)</w:t>
        <w:tab/>
        <w:t>Приказ Минпромэнерго РФ №290 от 06.06.2013г. «Об утверждении Правил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pPr>
        <w:pStyle w:val="Normal"/>
        <w:ind w:left="709" w:hanging="709"/>
        <w:jc w:val="both"/>
        <w:rPr>
          <w:sz w:val="26"/>
          <w:szCs w:val="26"/>
        </w:rPr>
      </w:pPr>
      <w:r>
        <w:rPr>
          <w:sz w:val="26"/>
          <w:szCs w:val="26"/>
        </w:rPr>
        <w:t>9)</w:t>
        <w:tab/>
        <w:t xml:space="preserve">Приказ Минэнерго РФ от 23 июля 2012 г. № 340  - «Об утверждении перечня предоставляемой субъектами электроэнергетики информации, форм и порядка её предоставления»; </w:t>
      </w:r>
    </w:p>
    <w:p>
      <w:pPr>
        <w:pStyle w:val="Normal"/>
        <w:ind w:left="709" w:hanging="709"/>
        <w:jc w:val="both"/>
        <w:rPr>
          <w:sz w:val="26"/>
          <w:szCs w:val="26"/>
        </w:rPr>
      </w:pPr>
      <w:r>
        <w:rPr>
          <w:sz w:val="26"/>
          <w:szCs w:val="26"/>
        </w:rPr>
        <w:t>10)</w:t>
        <w:tab/>
        <w:t>Приказ Федеральной службы по тарифам от  11.09.2012 г. № 209-э/1 «Об утверждении методических указаний по определению размера платы за технологическое присоединение к электрическим сетям»</w:t>
      </w:r>
    </w:p>
    <w:p>
      <w:pPr>
        <w:pStyle w:val="Normal"/>
        <w:spacing w:before="0" w:after="0"/>
        <w:jc w:val="center"/>
        <w:rPr>
          <w:sz w:val="26"/>
          <w:szCs w:val="26"/>
        </w:rPr>
      </w:pPr>
      <w:bookmarkStart w:id="2" w:name="_Toc391909759"/>
      <w:r>
        <w:rPr>
          <w:b/>
          <w:bCs/>
          <w:sz w:val="32"/>
          <w:szCs w:val="32"/>
        </w:rPr>
        <w:t>3. Сокращения, термины и определения</w:t>
      </w:r>
      <w:bookmarkEnd w:id="2"/>
    </w:p>
    <w:p>
      <w:pPr>
        <w:pStyle w:val="Normal"/>
        <w:widowControl w:val="false"/>
        <w:spacing w:before="0" w:after="0"/>
        <w:ind w:firstLine="708"/>
        <w:jc w:val="both"/>
        <w:rPr>
          <w:b/>
          <w:b/>
          <w:sz w:val="32"/>
          <w:szCs w:val="32"/>
        </w:rPr>
      </w:pPr>
      <w:r>
        <w:rPr>
          <w:b/>
          <w:sz w:val="32"/>
          <w:szCs w:val="32"/>
        </w:rPr>
      </w:r>
    </w:p>
    <w:p>
      <w:pPr>
        <w:pStyle w:val="Normal"/>
        <w:widowControl w:val="false"/>
        <w:spacing w:before="0" w:after="0"/>
        <w:ind w:firstLine="708"/>
        <w:jc w:val="both"/>
        <w:rPr>
          <w:b/>
          <w:b/>
          <w:sz w:val="26"/>
          <w:szCs w:val="26"/>
        </w:rPr>
      </w:pPr>
      <w:r>
        <w:rPr>
          <w:b/>
          <w:sz w:val="26"/>
          <w:szCs w:val="26"/>
        </w:rPr>
        <w:t>3.1. Сокращения</w:t>
        <w:tab/>
      </w:r>
    </w:p>
    <w:p>
      <w:pPr>
        <w:pStyle w:val="Normal"/>
        <w:ind w:left="709" w:hanging="709"/>
        <w:jc w:val="both"/>
        <w:rPr>
          <w:sz w:val="26"/>
          <w:szCs w:val="26"/>
        </w:rPr>
      </w:pPr>
      <w:r>
        <w:rPr>
          <w:sz w:val="26"/>
          <w:szCs w:val="26"/>
        </w:rPr>
        <w:t>МУП – Муниципальное унитарное предприятие «Электросервис»</w:t>
      </w:r>
    </w:p>
    <w:p>
      <w:pPr>
        <w:pStyle w:val="Normal"/>
        <w:ind w:left="709" w:hanging="709"/>
        <w:jc w:val="both"/>
        <w:rPr>
          <w:sz w:val="26"/>
          <w:szCs w:val="26"/>
        </w:rPr>
      </w:pPr>
      <w:r>
        <w:rPr>
          <w:sz w:val="26"/>
          <w:szCs w:val="26"/>
        </w:rPr>
        <w:t>ГКПЗ –годовая комплексная программа закупок;</w:t>
      </w:r>
    </w:p>
    <w:p>
      <w:pPr>
        <w:pStyle w:val="Normal"/>
        <w:ind w:left="709" w:hanging="709"/>
        <w:jc w:val="both"/>
        <w:rPr>
          <w:sz w:val="26"/>
          <w:szCs w:val="26"/>
        </w:rPr>
      </w:pPr>
      <w:r>
        <w:rPr>
          <w:sz w:val="26"/>
          <w:szCs w:val="26"/>
        </w:rPr>
        <w:t>ИП – инвестиционная программа;</w:t>
      </w:r>
    </w:p>
    <w:p>
      <w:pPr>
        <w:pStyle w:val="Normal"/>
        <w:ind w:left="709" w:hanging="709"/>
        <w:jc w:val="both"/>
        <w:rPr>
          <w:sz w:val="26"/>
          <w:szCs w:val="26"/>
        </w:rPr>
      </w:pPr>
      <w:r>
        <w:rPr>
          <w:sz w:val="26"/>
          <w:szCs w:val="26"/>
        </w:rPr>
        <w:t>ФРС-ПАО «Сахалинэнерго» филиал «Распределительные сети»</w:t>
      </w:r>
    </w:p>
    <w:p>
      <w:pPr>
        <w:pStyle w:val="Normal"/>
        <w:ind w:left="709" w:hanging="709"/>
        <w:jc w:val="both"/>
        <w:rPr>
          <w:sz w:val="26"/>
          <w:szCs w:val="26"/>
        </w:rPr>
      </w:pPr>
      <w:r>
        <w:rPr>
          <w:sz w:val="26"/>
          <w:szCs w:val="26"/>
        </w:rPr>
        <w:t>ПС – подстанция напряжением 35 кВ;</w:t>
      </w:r>
    </w:p>
    <w:p>
      <w:pPr>
        <w:pStyle w:val="Normal"/>
        <w:ind w:left="709" w:hanging="709"/>
        <w:jc w:val="both"/>
        <w:rPr>
          <w:sz w:val="26"/>
          <w:szCs w:val="26"/>
        </w:rPr>
      </w:pPr>
      <w:r>
        <w:rPr>
          <w:sz w:val="26"/>
          <w:szCs w:val="26"/>
        </w:rPr>
        <w:t>ПСД – проектно – сметная документация;</w:t>
      </w:r>
    </w:p>
    <w:p>
      <w:pPr>
        <w:pStyle w:val="Normal"/>
        <w:ind w:left="709" w:hanging="709"/>
        <w:jc w:val="both"/>
        <w:rPr>
          <w:sz w:val="26"/>
          <w:szCs w:val="26"/>
        </w:rPr>
      </w:pPr>
      <w:r>
        <w:rPr>
          <w:sz w:val="26"/>
          <w:szCs w:val="26"/>
        </w:rPr>
        <w:t>ОДС–оперативно диспетчерская служба;</w:t>
      </w:r>
    </w:p>
    <w:p>
      <w:pPr>
        <w:pStyle w:val="Normal"/>
        <w:ind w:left="709" w:hanging="709"/>
        <w:jc w:val="both"/>
        <w:rPr>
          <w:sz w:val="26"/>
          <w:szCs w:val="26"/>
        </w:rPr>
      </w:pPr>
      <w:r>
        <w:rPr>
          <w:sz w:val="26"/>
          <w:szCs w:val="26"/>
        </w:rPr>
        <w:t>РФ – Российская Федерация;</w:t>
      </w:r>
    </w:p>
    <w:p>
      <w:pPr>
        <w:pStyle w:val="Normal"/>
        <w:ind w:left="709" w:hanging="709"/>
        <w:jc w:val="both"/>
        <w:rPr>
          <w:sz w:val="26"/>
          <w:szCs w:val="26"/>
        </w:rPr>
      </w:pPr>
      <w:r>
        <w:rPr>
          <w:sz w:val="26"/>
          <w:szCs w:val="26"/>
        </w:rPr>
        <w:t>ПТО МУП «Электросервис» - отдел тех. присоединения МУП «Электросервис».</w:t>
      </w:r>
    </w:p>
    <w:p>
      <w:pPr>
        <w:pStyle w:val="Normal"/>
        <w:ind w:left="709" w:hanging="709"/>
        <w:jc w:val="both"/>
        <w:rPr>
          <w:sz w:val="26"/>
          <w:szCs w:val="26"/>
        </w:rPr>
      </w:pPr>
      <w:r>
        <w:rPr>
          <w:sz w:val="26"/>
          <w:szCs w:val="26"/>
        </w:rPr>
        <w:t>ССО – смежная сетевая организация;</w:t>
      </w:r>
    </w:p>
    <w:p>
      <w:pPr>
        <w:pStyle w:val="Normal"/>
        <w:ind w:left="709" w:hanging="709"/>
        <w:jc w:val="both"/>
        <w:rPr>
          <w:sz w:val="26"/>
          <w:szCs w:val="26"/>
        </w:rPr>
      </w:pPr>
      <w:r>
        <w:rPr>
          <w:sz w:val="26"/>
          <w:szCs w:val="26"/>
        </w:rPr>
        <w:t>ТЗ – техническое задание на выполнение проектных или строительно-монтажных работ для выполнения обязательствпо договорам на ТПр;</w:t>
      </w:r>
    </w:p>
    <w:p>
      <w:pPr>
        <w:pStyle w:val="Normal"/>
        <w:ind w:left="709" w:hanging="709"/>
        <w:jc w:val="both"/>
        <w:rPr>
          <w:sz w:val="26"/>
          <w:szCs w:val="26"/>
        </w:rPr>
      </w:pPr>
      <w:r>
        <w:rPr>
          <w:sz w:val="26"/>
          <w:szCs w:val="26"/>
        </w:rPr>
        <w:t>ПО-проектный отдел;</w:t>
      </w:r>
    </w:p>
    <w:p>
      <w:pPr>
        <w:pStyle w:val="Normal"/>
        <w:ind w:left="709" w:hanging="709"/>
        <w:jc w:val="both"/>
        <w:rPr>
          <w:sz w:val="26"/>
          <w:szCs w:val="26"/>
        </w:rPr>
      </w:pPr>
      <w:r>
        <w:rPr>
          <w:sz w:val="26"/>
          <w:szCs w:val="26"/>
        </w:rPr>
        <w:t>РС-распределительные сети</w:t>
      </w:r>
    </w:p>
    <w:p>
      <w:pPr>
        <w:pStyle w:val="Normal"/>
        <w:ind w:left="709" w:hanging="709"/>
        <w:jc w:val="both"/>
        <w:rPr>
          <w:sz w:val="26"/>
          <w:szCs w:val="26"/>
        </w:rPr>
      </w:pPr>
      <w:r>
        <w:rPr>
          <w:sz w:val="26"/>
          <w:szCs w:val="26"/>
        </w:rPr>
        <w:t>ТП – трансформаторная подстанция 6(10)/0,4 кВ;</w:t>
      </w:r>
    </w:p>
    <w:p>
      <w:pPr>
        <w:pStyle w:val="Normal"/>
        <w:ind w:left="709" w:hanging="709"/>
        <w:jc w:val="both"/>
        <w:rPr>
          <w:sz w:val="26"/>
          <w:szCs w:val="26"/>
        </w:rPr>
      </w:pPr>
      <w:r>
        <w:rPr>
          <w:sz w:val="26"/>
          <w:szCs w:val="26"/>
        </w:rPr>
        <w:t>ТПр – технологическое присоединение;</w:t>
      </w:r>
    </w:p>
    <w:p>
      <w:pPr>
        <w:pStyle w:val="Normal"/>
        <w:ind w:left="709" w:hanging="709"/>
        <w:jc w:val="both"/>
        <w:rPr>
          <w:sz w:val="26"/>
          <w:szCs w:val="26"/>
        </w:rPr>
      </w:pPr>
      <w:r>
        <w:rPr>
          <w:sz w:val="26"/>
          <w:szCs w:val="26"/>
        </w:rPr>
        <w:t>ТУ – технические условия;</w:t>
      </w:r>
    </w:p>
    <w:p>
      <w:pPr>
        <w:pStyle w:val="Normal"/>
        <w:ind w:left="709" w:hanging="709"/>
        <w:jc w:val="both"/>
        <w:rPr>
          <w:sz w:val="26"/>
          <w:szCs w:val="26"/>
        </w:rPr>
      </w:pPr>
      <w:r>
        <w:rPr>
          <w:sz w:val="26"/>
          <w:szCs w:val="26"/>
        </w:rPr>
        <w:t>ФСТ – Федеральная служба по тарифам Российской Федерации;</w:t>
      </w:r>
    </w:p>
    <w:p>
      <w:pPr>
        <w:pStyle w:val="Normal"/>
        <w:ind w:left="709" w:hanging="709"/>
        <w:jc w:val="both"/>
        <w:rPr>
          <w:sz w:val="26"/>
          <w:szCs w:val="26"/>
        </w:rPr>
      </w:pPr>
      <w:r>
        <w:rPr>
          <w:sz w:val="26"/>
          <w:szCs w:val="26"/>
        </w:rPr>
        <w:t xml:space="preserve">ЦП – центр питания; </w:t>
      </w:r>
    </w:p>
    <w:p>
      <w:pPr>
        <w:pStyle w:val="Normal"/>
        <w:ind w:left="709" w:hanging="709"/>
        <w:jc w:val="both"/>
        <w:rPr>
          <w:sz w:val="26"/>
          <w:szCs w:val="26"/>
        </w:rPr>
      </w:pPr>
      <w:r>
        <w:rPr>
          <w:sz w:val="26"/>
          <w:szCs w:val="26"/>
        </w:rPr>
        <w:t>ЭПУ – энергопринимающее устройство (заявителя);</w:t>
      </w:r>
    </w:p>
    <w:p>
      <w:pPr>
        <w:pStyle w:val="Normal"/>
        <w:ind w:left="709" w:hanging="709"/>
        <w:jc w:val="both"/>
        <w:rPr>
          <w:sz w:val="26"/>
          <w:szCs w:val="26"/>
        </w:rPr>
      </w:pPr>
      <w:r>
        <w:rPr>
          <w:sz w:val="26"/>
          <w:szCs w:val="26"/>
        </w:rPr>
        <w:t xml:space="preserve">РЭК Сахалинской области– региональная энергетическая комиссия - орган исполнительной власти в области государственного регулирования тарифов,  устанавливающий плату (ставку) на технологическое присоединение; </w:t>
      </w:r>
    </w:p>
    <w:p>
      <w:pPr>
        <w:pStyle w:val="Normal"/>
        <w:widowControl w:val="false"/>
        <w:spacing w:before="0" w:after="0"/>
        <w:ind w:firstLine="708"/>
        <w:jc w:val="both"/>
        <w:rPr>
          <w:sz w:val="26"/>
          <w:szCs w:val="26"/>
        </w:rPr>
      </w:pPr>
      <w:r>
        <w:rPr>
          <w:sz w:val="26"/>
          <w:szCs w:val="26"/>
        </w:rPr>
      </w:r>
    </w:p>
    <w:p>
      <w:pPr>
        <w:pStyle w:val="Normal"/>
        <w:widowControl w:val="false"/>
        <w:spacing w:before="0" w:after="0"/>
        <w:ind w:firstLine="708"/>
        <w:jc w:val="both"/>
        <w:rPr>
          <w:b/>
          <w:b/>
          <w:sz w:val="26"/>
          <w:szCs w:val="26"/>
        </w:rPr>
      </w:pPr>
      <w:r>
        <w:rPr>
          <w:b/>
          <w:sz w:val="26"/>
          <w:szCs w:val="26"/>
        </w:rPr>
        <w:t>3.2. Термины и определения</w:t>
      </w:r>
    </w:p>
    <w:p>
      <w:pPr>
        <w:pStyle w:val="Normal"/>
        <w:widowControl w:val="false"/>
        <w:tabs>
          <w:tab w:val="clear" w:pos="708"/>
          <w:tab w:val="left" w:pos="8364" w:leader="none"/>
        </w:tabs>
        <w:spacing w:before="0" w:after="0"/>
        <w:ind w:firstLine="708"/>
        <w:jc w:val="both"/>
        <w:rPr>
          <w:sz w:val="26"/>
          <w:szCs w:val="26"/>
        </w:rPr>
      </w:pPr>
      <w:r>
        <w:rPr>
          <w:b/>
          <w:sz w:val="26"/>
          <w:szCs w:val="26"/>
        </w:rPr>
        <w:t>Аварийная броня</w:t>
      </w:r>
      <w:r>
        <w:rPr>
          <w:sz w:val="26"/>
          <w:szCs w:val="26"/>
        </w:rPr>
        <w:t xml:space="preserve"> – минимальный расход электрической энергии (наименьшая потребляемая мощность) объектов потребителя с полностью остановленным технологическим процессом, обеспечивающийих безопасное для жизни и здоровья людей и окружающей среды состояние, и признается равной величине максимальной мощности токоприемников дежурного и охранного освещения, охранной и пожарной сигнализации, насосов пожаротушения, связи, аварийной вентиляции таких объектов.</w:t>
      </w:r>
    </w:p>
    <w:p>
      <w:pPr>
        <w:pStyle w:val="Normal"/>
        <w:widowControl w:val="false"/>
        <w:spacing w:before="0" w:after="0"/>
        <w:ind w:firstLine="708"/>
        <w:jc w:val="both"/>
        <w:rPr>
          <w:b/>
          <w:b/>
          <w:bCs/>
          <w:sz w:val="26"/>
          <w:szCs w:val="26"/>
        </w:rPr>
      </w:pPr>
      <w:r>
        <w:rPr>
          <w:b/>
          <w:sz w:val="26"/>
          <w:szCs w:val="26"/>
        </w:rPr>
        <w:t>Акт оказания услуг</w:t>
      </w:r>
      <w:r>
        <w:rPr>
          <w:sz w:val="26"/>
          <w:szCs w:val="26"/>
        </w:rPr>
        <w:t xml:space="preserve"> – бухгалтерский первичный учетный документ, подтверждающий полный (частичный) объем оказанных услуг по договору на технологическое присоединение, заключенному  с организацией, финансируемой из бюджетных источников, а также договору по выдаче новых технических условий, ранее присоединенных энергопринимающих устройств (п. 27 </w:t>
      </w:r>
      <w:r>
        <w:rPr>
          <w:b/>
          <w:i/>
          <w:sz w:val="26"/>
          <w:szCs w:val="26"/>
        </w:rPr>
        <w:t>Правил</w:t>
      </w:r>
      <w:r>
        <w:rPr>
          <w:i/>
          <w:sz w:val="26"/>
          <w:szCs w:val="26"/>
        </w:rPr>
        <w:t>)</w:t>
      </w:r>
      <w:r>
        <w:rPr>
          <w:sz w:val="26"/>
          <w:szCs w:val="26"/>
        </w:rPr>
        <w:t xml:space="preserve"> и договору по выдаче информации о стоимости технологического присоединения посредством перераспределения присоединенной мощности (п. 36 </w:t>
      </w:r>
      <w:r>
        <w:rPr>
          <w:b/>
          <w:i/>
          <w:sz w:val="26"/>
          <w:szCs w:val="26"/>
        </w:rPr>
        <w:t>Правил</w:t>
      </w:r>
      <w:r>
        <w:rPr>
          <w:i/>
          <w:sz w:val="26"/>
          <w:szCs w:val="26"/>
        </w:rPr>
        <w:t>)</w:t>
      </w:r>
      <w:r>
        <w:rPr>
          <w:sz w:val="26"/>
          <w:szCs w:val="26"/>
        </w:rPr>
        <w:t>.</w:t>
      </w:r>
    </w:p>
    <w:p>
      <w:pPr>
        <w:pStyle w:val="Normal"/>
        <w:widowControl w:val="false"/>
        <w:spacing w:before="0" w:after="0"/>
        <w:ind w:firstLine="708"/>
        <w:jc w:val="both"/>
        <w:rPr>
          <w:sz w:val="26"/>
          <w:szCs w:val="26"/>
        </w:rPr>
      </w:pPr>
      <w:r>
        <w:rPr>
          <w:b/>
          <w:sz w:val="26"/>
          <w:szCs w:val="26"/>
        </w:rPr>
        <w:t xml:space="preserve">Акт согласования технологической и аварийной брони – </w:t>
      </w:r>
      <w:r>
        <w:rPr>
          <w:sz w:val="26"/>
          <w:szCs w:val="26"/>
        </w:rPr>
        <w:t>документ (рекомендуемый образец прилагается к Правилам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автоматики»),согласованный сетевой организацией и потребителем в порядке, предусмотренном Правилами недискриминационного доступа к услугам по передаче электрической энергии, Правилами технологического присоединения.</w:t>
      </w:r>
    </w:p>
    <w:p>
      <w:pPr>
        <w:pStyle w:val="Normal"/>
        <w:widowControl w:val="false"/>
        <w:spacing w:before="0" w:after="0"/>
        <w:ind w:firstLine="708"/>
        <w:jc w:val="both"/>
        <w:rPr>
          <w:sz w:val="26"/>
          <w:szCs w:val="26"/>
        </w:rPr>
      </w:pPr>
      <w:r>
        <w:rPr>
          <w:b/>
          <w:sz w:val="26"/>
          <w:szCs w:val="26"/>
        </w:rPr>
        <w:t>Временная схема электроснабжения</w:t>
      </w:r>
      <w:r>
        <w:rPr>
          <w:sz w:val="26"/>
          <w:szCs w:val="26"/>
        </w:rPr>
        <w:t xml:space="preserve"> – схема электроснабжения энергопринимающих устройств потребителя электрической энергии, осуществившего технологическое присоединение по договору об осуществлении временного технологического присоединения.</w:t>
      </w:r>
    </w:p>
    <w:p>
      <w:pPr>
        <w:pStyle w:val="Normal"/>
        <w:widowControl w:val="false"/>
        <w:spacing w:before="0" w:after="0"/>
        <w:ind w:firstLine="708"/>
        <w:jc w:val="both"/>
        <w:rPr>
          <w:sz w:val="26"/>
          <w:szCs w:val="26"/>
        </w:rPr>
      </w:pPr>
      <w:r>
        <w:rPr>
          <w:b/>
          <w:bCs/>
          <w:sz w:val="26"/>
          <w:szCs w:val="26"/>
        </w:rPr>
        <w:t>Граница балансовой принадлежности</w:t>
      </w:r>
      <w:r>
        <w:rPr>
          <w:sz w:val="26"/>
          <w:szCs w:val="26"/>
        </w:rPr>
        <w:t xml:space="preserve"> - линия раздела объектов электросетевого хозяйства по признаку принадлежности прав собственности или владения объектом, на ином, предусмотренном федеральным законом основании, определяющая границу ответственности между собственниками (законными владельцами) за состояние и обслуживание электроустановок.</w:t>
      </w:r>
    </w:p>
    <w:p>
      <w:pPr>
        <w:pStyle w:val="Normal"/>
        <w:widowControl w:val="false"/>
        <w:spacing w:before="0" w:after="0"/>
        <w:ind w:firstLine="708"/>
        <w:jc w:val="both"/>
        <w:rPr>
          <w:sz w:val="26"/>
          <w:szCs w:val="26"/>
        </w:rPr>
      </w:pPr>
      <w:r>
        <w:rPr>
          <w:b/>
          <w:sz w:val="26"/>
          <w:szCs w:val="26"/>
        </w:rPr>
        <w:t>Договор на технологическое присоединение</w:t>
      </w:r>
      <w:r>
        <w:rPr>
          <w:sz w:val="26"/>
          <w:szCs w:val="26"/>
        </w:rPr>
        <w:t xml:space="preserve"> – соглашение, заключенное в письменной форме между Сетевой организацией и заявителем (заявителями) на технологическое присоединение энергопринимающих устройств заявителя к электрическим сетям в соответствии с </w:t>
      </w:r>
      <w:r>
        <w:rPr>
          <w:b/>
          <w:i/>
          <w:sz w:val="26"/>
          <w:szCs w:val="26"/>
        </w:rPr>
        <w:t>Правилами</w:t>
      </w:r>
      <w:r>
        <w:rPr>
          <w:i/>
          <w:sz w:val="26"/>
          <w:szCs w:val="26"/>
        </w:rPr>
        <w:t>.</w:t>
      </w:r>
      <w:r>
        <w:rPr>
          <w:sz w:val="26"/>
          <w:szCs w:val="26"/>
        </w:rPr>
        <w:t xml:space="preserve"> Технические условия являются неотъемлемой частью договора на технологическое присоединение. Договор на технологическое присоединение является публичным и обязательным к заключению сетевой организацией. Для заявителей, относящихся к п.12, п.12.1, п.13, п.14, п.34 Правил, применяются типовые договоры (приложения №1-№5 Правил).</w:t>
      </w:r>
    </w:p>
    <w:p>
      <w:pPr>
        <w:pStyle w:val="Normal"/>
        <w:widowControl w:val="false"/>
        <w:spacing w:before="0" w:after="0"/>
        <w:ind w:firstLine="708"/>
        <w:jc w:val="both"/>
        <w:rPr>
          <w:sz w:val="26"/>
          <w:szCs w:val="26"/>
        </w:rPr>
      </w:pPr>
      <w:r>
        <w:rPr>
          <w:b/>
          <w:sz w:val="26"/>
          <w:szCs w:val="26"/>
        </w:rPr>
        <w:t xml:space="preserve">Документы о технологическом присоединении – </w:t>
      </w:r>
      <w:r>
        <w:rPr>
          <w:sz w:val="26"/>
          <w:szCs w:val="26"/>
        </w:rPr>
        <w:t>документы, составленные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обследования электроустановок заявителя, акт об осуществлении  технологического присоединения, акт разграничения балансовой принадлежности электрических сетей, акт разграничения эксплуатационной ответственности сторон.</w:t>
      </w:r>
    </w:p>
    <w:p>
      <w:pPr>
        <w:pStyle w:val="Normal"/>
        <w:widowControl w:val="false"/>
        <w:spacing w:before="0" w:after="0"/>
        <w:ind w:firstLine="708"/>
        <w:jc w:val="both"/>
        <w:rPr>
          <w:sz w:val="26"/>
          <w:szCs w:val="26"/>
        </w:rPr>
      </w:pPr>
      <w:r>
        <w:rPr>
          <w:b/>
          <w:bCs/>
          <w:sz w:val="26"/>
          <w:szCs w:val="26"/>
        </w:rPr>
        <w:t>Закрытые центры питания</w:t>
      </w:r>
      <w:r>
        <w:rPr>
          <w:sz w:val="26"/>
          <w:szCs w:val="26"/>
        </w:rPr>
        <w:t xml:space="preserve">- ПС 35, на которых при увеличении мощности невозможно выполнение нормативных требований и условий эксплуатации, параметров надежности функционирования электрических сетей, систем и оборудования, качества передаваемой электрической энергии, а также исполнение ранее взятых на себя обязательств по технологическому присоединению электроустановок заявителей к данным центрам питания, при условии, что данные центры питания не включены в утвержденные планы (инвестиционные программы) капитального строительства сетевой организации или других компаний и ведомств. </w:t>
      </w:r>
    </w:p>
    <w:p>
      <w:pPr>
        <w:pStyle w:val="Normal"/>
        <w:widowControl w:val="false"/>
        <w:spacing w:before="0" w:after="0"/>
        <w:ind w:firstLine="708"/>
        <w:jc w:val="both"/>
        <w:rPr>
          <w:sz w:val="26"/>
          <w:szCs w:val="26"/>
        </w:rPr>
      </w:pPr>
      <w:r>
        <w:rPr>
          <w:b/>
          <w:sz w:val="26"/>
          <w:szCs w:val="26"/>
        </w:rPr>
        <w:t>Заявитель</w:t>
      </w:r>
      <w:r>
        <w:rPr>
          <w:sz w:val="26"/>
          <w:szCs w:val="26"/>
        </w:rPr>
        <w:t xml:space="preserve"> - юридическое или физическое лицо, направившее в сетевую организацию заявку на технологическое присоединение к электрическим сетям сетевой организации энергетических установок (энергопринимающих устройств), принадлежащих данному лицу на праве собственности или на ином, предусмотренном федеральными законами основании.</w:t>
      </w:r>
    </w:p>
    <w:p>
      <w:pPr>
        <w:pStyle w:val="Normal"/>
        <w:widowControl w:val="false"/>
        <w:spacing w:before="0" w:after="0"/>
        <w:ind w:firstLine="708"/>
        <w:jc w:val="both"/>
        <w:rPr>
          <w:sz w:val="26"/>
          <w:szCs w:val="26"/>
        </w:rPr>
      </w:pPr>
      <w:r>
        <w:rPr>
          <w:b/>
          <w:bCs/>
          <w:sz w:val="26"/>
          <w:szCs w:val="26"/>
        </w:rPr>
        <w:t xml:space="preserve">Индивидуальный проект – </w:t>
      </w:r>
      <w:r>
        <w:rPr>
          <w:sz w:val="26"/>
          <w:szCs w:val="26"/>
        </w:rPr>
        <w:t>технологическое присоединение, осуществляемое в случае отсутствия технической возможности технологического присоединения энергопринимающих устройств.</w:t>
      </w:r>
    </w:p>
    <w:p>
      <w:pPr>
        <w:pStyle w:val="Normal"/>
        <w:widowControl w:val="false"/>
        <w:spacing w:before="0" w:after="0"/>
        <w:ind w:firstLine="708"/>
        <w:jc w:val="both"/>
        <w:rPr>
          <w:sz w:val="26"/>
          <w:szCs w:val="26"/>
        </w:rPr>
      </w:pPr>
      <w:r>
        <w:rPr>
          <w:b/>
          <w:sz w:val="26"/>
          <w:szCs w:val="26"/>
        </w:rPr>
        <w:t>Льготные категории заявителей (заявители срок выполнения мероприятий по ТПр для которых составляет менее 1 года) –</w:t>
      </w:r>
      <w:r>
        <w:rPr>
          <w:sz w:val="26"/>
          <w:szCs w:val="26"/>
        </w:rPr>
        <w:t xml:space="preserve">заявители относящиеся к п.14, п.13, п. 12.1, п.34 и к разделу </w:t>
      </w:r>
      <w:r>
        <w:rPr>
          <w:sz w:val="26"/>
          <w:szCs w:val="26"/>
          <w:lang w:val="en-US"/>
        </w:rPr>
        <w:t>VII</w:t>
      </w:r>
      <w:r>
        <w:rPr>
          <w:sz w:val="26"/>
          <w:szCs w:val="26"/>
        </w:rPr>
        <w:t>Правил,  а также относящиеся к п.12 Правил в случае осуществления ТПр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ЭПУ,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ЭПУ и (или) объектов электроэнергетики.</w:t>
      </w:r>
    </w:p>
    <w:p>
      <w:pPr>
        <w:pStyle w:val="Normal"/>
        <w:widowControl w:val="false"/>
        <w:spacing w:before="0" w:after="0"/>
        <w:ind w:firstLine="708"/>
        <w:jc w:val="both"/>
        <w:rPr>
          <w:sz w:val="26"/>
          <w:szCs w:val="26"/>
        </w:rPr>
      </w:pPr>
      <w:r>
        <w:rPr>
          <w:b/>
          <w:bCs/>
          <w:sz w:val="26"/>
          <w:szCs w:val="26"/>
        </w:rPr>
        <w:t>Максимальная мощность энергопринимающих устройств</w:t>
      </w:r>
      <w:r>
        <w:rPr>
          <w:bCs/>
          <w:sz w:val="26"/>
          <w:szCs w:val="26"/>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w:t>
      </w:r>
      <w:r>
        <w:rPr>
          <w:sz w:val="26"/>
          <w:szCs w:val="26"/>
        </w:rPr>
        <w:t>в пределах которой сетевая организация принимает на себя обязательства обеспечить передачу электрической энергии, исчисляемая в  МВт.</w:t>
      </w:r>
    </w:p>
    <w:p>
      <w:pPr>
        <w:pStyle w:val="Normal"/>
        <w:widowControl w:val="false"/>
        <w:spacing w:before="0" w:after="0"/>
        <w:ind w:firstLine="708"/>
        <w:jc w:val="both"/>
        <w:rPr>
          <w:sz w:val="26"/>
          <w:szCs w:val="26"/>
        </w:rPr>
      </w:pPr>
      <w:r>
        <w:rPr>
          <w:b/>
          <w:sz w:val="26"/>
          <w:szCs w:val="26"/>
        </w:rPr>
        <w:t>Независимый источник питания</w:t>
      </w:r>
      <w:r>
        <w:rPr>
          <w:sz w:val="26"/>
          <w:szCs w:val="26"/>
        </w:rPr>
        <w:t xml:space="preserve"> – источник питания, на котором сохраняется напряжение в послеаварийном режиме в регламентированных пределах при исчезновении его на другом или других источниках питания. К числу независимых источников питания относятся две секции или системы шин одной или двух электростанций и подстанций при одновременном соблюдении следующих двух условий:</w:t>
      </w:r>
    </w:p>
    <w:p>
      <w:pPr>
        <w:pStyle w:val="Normal"/>
        <w:widowControl w:val="false"/>
        <w:spacing w:before="0" w:after="0"/>
        <w:ind w:firstLine="708"/>
        <w:jc w:val="both"/>
        <w:rPr>
          <w:sz w:val="26"/>
          <w:szCs w:val="26"/>
        </w:rPr>
      </w:pPr>
      <w:r>
        <w:rPr>
          <w:sz w:val="26"/>
          <w:szCs w:val="26"/>
        </w:rPr>
        <w:t>1)каждая из секций или систем шин в свою очередь имеет питание от независимого источника питания;</w:t>
      </w:r>
    </w:p>
    <w:p>
      <w:pPr>
        <w:pStyle w:val="Normal"/>
        <w:widowControl w:val="false"/>
        <w:spacing w:before="0" w:after="0"/>
        <w:ind w:firstLine="708"/>
        <w:jc w:val="both"/>
        <w:rPr>
          <w:sz w:val="26"/>
          <w:szCs w:val="26"/>
        </w:rPr>
      </w:pPr>
      <w:r>
        <w:rPr>
          <w:sz w:val="26"/>
          <w:szCs w:val="26"/>
        </w:rPr>
        <w:t>2)секции (системы) шин не связаны между собой или имеют связь, автоматически отключающуюся при нарушении нормальной работы одной из секций (систем) шин.</w:t>
      </w:r>
    </w:p>
    <w:p>
      <w:pPr>
        <w:pStyle w:val="Normal"/>
        <w:widowControl w:val="false"/>
        <w:spacing w:before="0" w:after="0"/>
        <w:ind w:firstLine="708"/>
        <w:jc w:val="both"/>
        <w:rPr>
          <w:sz w:val="26"/>
          <w:szCs w:val="26"/>
        </w:rPr>
      </w:pPr>
      <w:r>
        <w:rPr>
          <w:b/>
          <w:bCs/>
          <w:sz w:val="26"/>
          <w:szCs w:val="26"/>
        </w:rPr>
        <w:t>Открытые центры питания</w:t>
      </w:r>
      <w:r>
        <w:rPr>
          <w:bCs/>
          <w:sz w:val="26"/>
          <w:szCs w:val="26"/>
        </w:rPr>
        <w:t xml:space="preserve"> -</w:t>
      </w:r>
      <w:r>
        <w:rPr>
          <w:sz w:val="26"/>
          <w:szCs w:val="26"/>
        </w:rPr>
        <w:t xml:space="preserve">ПС 35, не относящиеся к закрытым центрам питания. </w:t>
      </w:r>
    </w:p>
    <w:p>
      <w:pPr>
        <w:pStyle w:val="Normal"/>
        <w:widowControl w:val="false"/>
        <w:spacing w:before="0" w:after="0"/>
        <w:ind w:firstLine="708"/>
        <w:jc w:val="both"/>
        <w:rPr>
          <w:sz w:val="26"/>
          <w:szCs w:val="26"/>
        </w:rPr>
      </w:pPr>
      <w:r>
        <w:rPr>
          <w:b/>
          <w:bCs/>
          <w:sz w:val="26"/>
          <w:szCs w:val="26"/>
        </w:rPr>
        <w:t>Параметры присоединения</w:t>
      </w:r>
      <w:r>
        <w:rPr>
          <w:sz w:val="26"/>
          <w:szCs w:val="26"/>
        </w:rPr>
        <w:t>– параметры напряжения в точке присоединения, параметры приборов учета, измерительных трансформаторов в точке присоединения, параметры релейной защиты и автоматики, параметры автономных источников генерации, параметры устройств компенсации реактивной мощности, однолинейная электрическая схема присоединения объектов, характер нагрузки, категория надежности.</w:t>
      </w:r>
    </w:p>
    <w:p>
      <w:pPr>
        <w:pStyle w:val="Normal"/>
        <w:widowControl w:val="false"/>
        <w:spacing w:before="0" w:after="0"/>
        <w:ind w:firstLine="708"/>
        <w:jc w:val="both"/>
        <w:rPr>
          <w:sz w:val="26"/>
          <w:szCs w:val="26"/>
        </w:rPr>
      </w:pPr>
      <w:r>
        <w:rPr>
          <w:b/>
          <w:sz w:val="26"/>
          <w:szCs w:val="26"/>
        </w:rPr>
        <w:t>Передвижной объект</w:t>
      </w:r>
      <w:r>
        <w:rPr>
          <w:sz w:val="26"/>
          <w:szCs w:val="26"/>
        </w:rPr>
        <w:t xml:space="preserve"> –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 </w:t>
      </w:r>
    </w:p>
    <w:p>
      <w:pPr>
        <w:pStyle w:val="Normal"/>
        <w:widowControl w:val="false"/>
        <w:spacing w:before="0" w:after="0"/>
        <w:ind w:firstLine="708"/>
        <w:jc w:val="both"/>
        <w:rPr>
          <w:sz w:val="26"/>
          <w:szCs w:val="26"/>
        </w:rPr>
      </w:pPr>
      <w:r>
        <w:rPr>
          <w:b/>
          <w:sz w:val="26"/>
          <w:szCs w:val="26"/>
        </w:rPr>
        <w:t>Постоянная схема электроснабжения</w:t>
      </w:r>
      <w:r>
        <w:rPr>
          <w:sz w:val="26"/>
          <w:szCs w:val="26"/>
        </w:rPr>
        <w:t xml:space="preserve"> -  схема электроснабжения энергопринимающих устройств потребителя электрической энергии, осуществившего технологическое присоединение по договору об осуществлении технологического присоединения.</w:t>
      </w:r>
    </w:p>
    <w:p>
      <w:pPr>
        <w:pStyle w:val="Normal"/>
        <w:widowControl w:val="false"/>
        <w:spacing w:before="0" w:after="0"/>
        <w:ind w:firstLine="708"/>
        <w:jc w:val="both"/>
        <w:rPr>
          <w:sz w:val="26"/>
          <w:szCs w:val="26"/>
        </w:rPr>
      </w:pPr>
      <w:r>
        <w:rPr>
          <w:b/>
          <w:bCs/>
          <w:sz w:val="26"/>
          <w:szCs w:val="26"/>
        </w:rPr>
        <w:t>Пропускная способность электрической сети</w:t>
      </w:r>
      <w:r>
        <w:rPr>
          <w:sz w:val="26"/>
          <w:szCs w:val="26"/>
        </w:rPr>
        <w:t xml:space="preserve"> - технологически максимально допустимое значение мощности, которое может быть передано по электрическим сетям с учетом условий эксплуатации и параметров надежности функционирования электроэнергетических систем и качества передаваемой электрической энергии.</w:t>
      </w:r>
    </w:p>
    <w:p>
      <w:pPr>
        <w:pStyle w:val="Normal"/>
        <w:widowControl w:val="false"/>
        <w:spacing w:before="0" w:after="0"/>
        <w:ind w:firstLine="708"/>
        <w:jc w:val="both"/>
        <w:rPr>
          <w:sz w:val="26"/>
          <w:szCs w:val="26"/>
        </w:rPr>
      </w:pPr>
      <w:r>
        <w:rPr>
          <w:b/>
          <w:sz w:val="26"/>
          <w:szCs w:val="26"/>
        </w:rPr>
        <w:t>Расстояние от границ участка заявителя до объектов электросетевого хозяйства сетевой организации</w:t>
      </w:r>
      <w:r>
        <w:rPr>
          <w:sz w:val="26"/>
          <w:szCs w:val="26"/>
        </w:rPr>
        <w:t xml:space="preserve"> - минимальное расстояние, измеряемое по прямой линии от границы участка заявителя до ближайшего объекта электрической сети (опора линии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синвестиционной программой сетевой организации, утвержденной в установленом порядке, в сроки, предусмотренные подпунктом «б» пункта 16 настоящих Правил, исчисляемые со дня подачи заявки в сетевую организацию.</w:t>
      </w:r>
    </w:p>
    <w:p>
      <w:pPr>
        <w:pStyle w:val="Normal"/>
        <w:widowControl w:val="false"/>
        <w:spacing w:before="0" w:after="0"/>
        <w:ind w:firstLine="708"/>
        <w:jc w:val="both"/>
        <w:rPr>
          <w:sz w:val="26"/>
          <w:szCs w:val="26"/>
        </w:rPr>
      </w:pPr>
      <w:r>
        <w:rPr>
          <w:b/>
          <w:sz w:val="26"/>
          <w:szCs w:val="26"/>
        </w:rPr>
        <w:t>Сетевые организации</w:t>
      </w:r>
      <w:r>
        <w:rPr>
          <w:sz w:val="26"/>
          <w:szCs w:val="26"/>
        </w:rPr>
        <w:t xml:space="preserve"> - организации, владеющие на праве собственности или ином установленном федеральными законами основании объектами электросетевого хозяйства, с использованием которых такие организации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pPr>
        <w:pStyle w:val="Normal"/>
        <w:widowControl w:val="false"/>
        <w:spacing w:before="0" w:after="0"/>
        <w:ind w:firstLine="708"/>
        <w:jc w:val="both"/>
        <w:rPr>
          <w:sz w:val="26"/>
          <w:szCs w:val="26"/>
        </w:rPr>
      </w:pPr>
      <w:r>
        <w:rPr>
          <w:b/>
          <w:sz w:val="26"/>
          <w:szCs w:val="26"/>
        </w:rPr>
        <w:t>Смежная сетевая организация</w:t>
      </w:r>
      <w:r>
        <w:rPr>
          <w:sz w:val="26"/>
          <w:szCs w:val="26"/>
        </w:rPr>
        <w:t xml:space="preserve"> - иная по отношению к МУП «Электросервис»сетевая организация, объекты электросетевого хозяйства которой имеют технологическое присоединение, либо в отношении которых планируется технологическое присоединение к объектам электросетевого хозяйства.</w:t>
      </w:r>
    </w:p>
    <w:p>
      <w:pPr>
        <w:pStyle w:val="Normal"/>
        <w:widowControl w:val="false"/>
        <w:spacing w:before="0" w:after="0"/>
        <w:ind w:firstLine="708"/>
        <w:jc w:val="both"/>
        <w:rPr>
          <w:sz w:val="26"/>
          <w:szCs w:val="26"/>
        </w:rPr>
      </w:pPr>
      <w:r>
        <w:rPr>
          <w:b/>
          <w:bCs/>
          <w:sz w:val="26"/>
          <w:szCs w:val="26"/>
        </w:rPr>
        <w:t>Технические условия</w:t>
      </w:r>
      <w:r>
        <w:rPr>
          <w:bCs/>
          <w:sz w:val="26"/>
          <w:szCs w:val="26"/>
        </w:rPr>
        <w:t xml:space="preserve"> –условия на технологическое присоединение энергопринимающих устройств заявителя к объектам электросетевого хозяйства сетевой организации,</w:t>
      </w:r>
      <w:r>
        <w:rPr>
          <w:sz w:val="26"/>
          <w:szCs w:val="26"/>
        </w:rPr>
        <w:t xml:space="preserve"> документ, определяющий объем технических мероприятий, выполнение которых обеспечит готовность к технологическому присоединению указанного в заявке заявителя энергопринимающего устройства к объектам электросетевого хозяйства сетевой организации.</w:t>
      </w:r>
    </w:p>
    <w:p>
      <w:pPr>
        <w:pStyle w:val="Normal"/>
        <w:widowControl w:val="false"/>
        <w:spacing w:before="0" w:after="0"/>
        <w:ind w:firstLine="708"/>
        <w:jc w:val="both"/>
        <w:rPr>
          <w:sz w:val="26"/>
          <w:szCs w:val="26"/>
        </w:rPr>
      </w:pPr>
      <w:r>
        <w:rPr>
          <w:b/>
          <w:sz w:val="26"/>
          <w:szCs w:val="26"/>
        </w:rPr>
        <w:t>Технологическая броня</w:t>
      </w:r>
      <w:r>
        <w:rPr>
          <w:sz w:val="26"/>
          <w:szCs w:val="26"/>
        </w:rPr>
        <w:t xml:space="preserve"> – минимальный расход электрической энергии (наименьшая потребляемая мощность) и продолжительность времени, необходимые для завершения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людей, окружающей среды, после чего может быть произведено отключение соответствующих энергопринимающих устройств.</w:t>
      </w:r>
    </w:p>
    <w:p>
      <w:pPr>
        <w:pStyle w:val="Normal"/>
        <w:widowControl w:val="false"/>
        <w:spacing w:before="0" w:after="0"/>
        <w:ind w:firstLine="708"/>
        <w:jc w:val="both"/>
        <w:rPr>
          <w:sz w:val="26"/>
          <w:szCs w:val="26"/>
        </w:rPr>
      </w:pPr>
      <w:r>
        <w:rPr>
          <w:b/>
          <w:bCs/>
          <w:sz w:val="26"/>
          <w:szCs w:val="26"/>
        </w:rPr>
        <w:t>Территориальная распределительная сеть</w:t>
      </w:r>
      <w:r>
        <w:rPr>
          <w:sz w:val="26"/>
          <w:szCs w:val="26"/>
        </w:rPr>
        <w:t xml:space="preserve"> - комплекс электросетевого оборудования не входящий в ЕНЭС и используемого для предоставления услуг по передаче электрической энергии.</w:t>
      </w:r>
    </w:p>
    <w:p>
      <w:pPr>
        <w:pStyle w:val="Normal"/>
        <w:widowControl w:val="false"/>
        <w:spacing w:before="0" w:after="0"/>
        <w:ind w:firstLine="708"/>
        <w:jc w:val="both"/>
        <w:rPr>
          <w:sz w:val="26"/>
          <w:szCs w:val="26"/>
        </w:rPr>
      </w:pPr>
      <w:r>
        <w:rPr>
          <w:b/>
          <w:bCs/>
          <w:sz w:val="26"/>
          <w:szCs w:val="26"/>
        </w:rPr>
        <w:t>Точка присоединения</w:t>
      </w:r>
      <w:r>
        <w:rPr>
          <w:sz w:val="26"/>
          <w:szCs w:val="26"/>
        </w:rPr>
        <w:t xml:space="preserve"> - место физического соединения энергопринимающего устройства заявителя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pPr>
        <w:pStyle w:val="Normal"/>
        <w:widowControl w:val="false"/>
        <w:spacing w:before="0" w:after="0"/>
        <w:ind w:firstLine="708"/>
        <w:jc w:val="both"/>
        <w:rPr>
          <w:sz w:val="26"/>
          <w:szCs w:val="26"/>
        </w:rPr>
      </w:pPr>
      <w:r>
        <w:rPr>
          <w:b/>
          <w:sz w:val="26"/>
          <w:szCs w:val="26"/>
        </w:rPr>
        <w:t>Фактическое присоединение</w:t>
      </w:r>
      <w:r>
        <w:rPr>
          <w:sz w:val="26"/>
          <w:szCs w:val="26"/>
        </w:rPr>
        <w:t xml:space="preserve"> –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энергетических установок и электрических сетей) без осуществления фактической подачи (приема) напряжения и мощности на объекты заявителя (фиксация коммутационного аппарата в положение “отключено”).</w:t>
      </w:r>
    </w:p>
    <w:p>
      <w:pPr>
        <w:pStyle w:val="Normal"/>
        <w:widowControl w:val="false"/>
        <w:spacing w:before="0" w:after="0"/>
        <w:ind w:firstLine="708"/>
        <w:jc w:val="both"/>
        <w:rPr>
          <w:sz w:val="26"/>
          <w:szCs w:val="26"/>
        </w:rPr>
      </w:pPr>
      <w:r>
        <w:rPr>
          <w:b/>
          <w:bCs/>
          <w:sz w:val="26"/>
          <w:szCs w:val="26"/>
        </w:rPr>
        <w:t xml:space="preserve">Центр питания </w:t>
      </w:r>
      <w:r>
        <w:rPr>
          <w:sz w:val="26"/>
          <w:szCs w:val="26"/>
        </w:rPr>
        <w:t>МУП «Электросервис»</w:t>
      </w:r>
      <w:r>
        <w:rPr>
          <w:bCs/>
          <w:sz w:val="26"/>
          <w:szCs w:val="26"/>
        </w:rPr>
        <w:t xml:space="preserve"> –</w:t>
      </w:r>
      <w:r>
        <w:rPr>
          <w:sz w:val="26"/>
          <w:szCs w:val="26"/>
        </w:rPr>
        <w:t xml:space="preserve"> подстанции с высшим напряжением ПС 35, кВ, находящиеся в собственности или на ином, предусмотренном федеральными законами основании у МУП «Электросервис».</w:t>
      </w:r>
    </w:p>
    <w:p>
      <w:pPr>
        <w:pStyle w:val="Normal"/>
        <w:widowControl w:val="false"/>
        <w:spacing w:before="0" w:after="0"/>
        <w:ind w:firstLine="708"/>
        <w:jc w:val="both"/>
        <w:rPr/>
      </w:pPr>
      <w:r>
        <w:rPr>
          <w:b/>
          <w:bCs/>
          <w:sz w:val="26"/>
          <w:szCs w:val="26"/>
        </w:rPr>
        <w:t xml:space="preserve">Энергопринимающие устройства </w:t>
      </w:r>
      <w:r>
        <w:rPr>
          <w:b/>
          <w:sz w:val="26"/>
          <w:szCs w:val="26"/>
        </w:rPr>
        <w:t xml:space="preserve">(ЭПУ) </w:t>
      </w:r>
      <w:r>
        <w:rPr>
          <w:sz w:val="26"/>
          <w:szCs w:val="26"/>
        </w:rPr>
        <w:t>- совокупность машин, аппаратов, линий и иного оборудования, находящихся у  заявителей на праве собственности или на ином законном основании и обеспечивающих возможность преобразования, трансформации, передачи, накопления, распределения и потребления электрической энергии.</w:t>
      </w:r>
    </w:p>
    <w:p>
      <w:pPr>
        <w:pStyle w:val="Normal"/>
        <w:widowControl w:val="false"/>
        <w:spacing w:before="0" w:after="0"/>
        <w:ind w:firstLine="708"/>
        <w:jc w:val="both"/>
        <w:rPr>
          <w:sz w:val="26"/>
          <w:szCs w:val="26"/>
        </w:rPr>
      </w:pPr>
      <w:r>
        <w:rPr>
          <w:sz w:val="26"/>
          <w:szCs w:val="26"/>
        </w:rPr>
        <w:t>Другие термины, определения, понятия, используемые в настоящем Регламенте, соответствуют терминам, определениям, понятиям, закрепленным законодательством Российской Федерации.</w:t>
      </w:r>
    </w:p>
    <w:p>
      <w:pPr>
        <w:pStyle w:val="Normal"/>
        <w:widowControl w:val="false"/>
        <w:spacing w:before="0" w:after="0"/>
        <w:ind w:firstLine="708"/>
        <w:jc w:val="both"/>
        <w:rPr>
          <w:sz w:val="26"/>
          <w:szCs w:val="26"/>
        </w:rPr>
      </w:pPr>
      <w:r>
        <w:rPr>
          <w:sz w:val="26"/>
          <w:szCs w:val="26"/>
        </w:rPr>
      </w:r>
    </w:p>
    <w:p>
      <w:pPr>
        <w:pStyle w:val="1"/>
        <w:rPr>
          <w:szCs w:val="32"/>
        </w:rPr>
      </w:pPr>
      <w:bookmarkStart w:id="3" w:name="_Toc391909760"/>
      <w:r>
        <w:rPr>
          <w:szCs w:val="32"/>
        </w:rPr>
        <w:t xml:space="preserve">4. Критерии наличия технической возможности ТПр </w:t>
      </w:r>
    </w:p>
    <w:p>
      <w:pPr>
        <w:pStyle w:val="1"/>
        <w:rPr>
          <w:szCs w:val="32"/>
        </w:rPr>
      </w:pPr>
      <w:bookmarkStart w:id="4" w:name="_Toc391909760"/>
      <w:r>
        <w:rPr>
          <w:szCs w:val="32"/>
        </w:rPr>
        <w:t>и определение закрытых ЦП</w:t>
      </w:r>
      <w:bookmarkEnd w:id="4"/>
    </w:p>
    <w:p>
      <w:pPr>
        <w:pStyle w:val="Normal"/>
        <w:widowControl w:val="false"/>
        <w:spacing w:before="0" w:after="0"/>
        <w:ind w:firstLine="708"/>
        <w:jc w:val="both"/>
        <w:rPr>
          <w:b/>
          <w:b/>
          <w:sz w:val="32"/>
          <w:szCs w:val="32"/>
        </w:rPr>
      </w:pPr>
      <w:r>
        <w:rPr>
          <w:b/>
          <w:sz w:val="32"/>
          <w:szCs w:val="32"/>
        </w:rPr>
      </w:r>
    </w:p>
    <w:p>
      <w:pPr>
        <w:pStyle w:val="Normal"/>
        <w:widowControl w:val="false"/>
        <w:spacing w:before="0" w:after="0"/>
        <w:ind w:firstLine="708"/>
        <w:jc w:val="both"/>
        <w:rPr>
          <w:b/>
          <w:b/>
          <w:sz w:val="26"/>
          <w:szCs w:val="26"/>
        </w:rPr>
      </w:pPr>
      <w:r>
        <w:rPr>
          <w:sz w:val="26"/>
          <w:szCs w:val="26"/>
        </w:rPr>
        <w:t xml:space="preserve">4.1. Критерии наличия и отсутствия технической возможности ТПр определяются в соответствии с Разделом </w:t>
      </w:r>
      <w:r>
        <w:rPr>
          <w:sz w:val="26"/>
          <w:szCs w:val="26"/>
          <w:lang w:val="en-US"/>
        </w:rPr>
        <w:t>III</w:t>
      </w:r>
      <w:r>
        <w:rPr>
          <w:sz w:val="26"/>
          <w:szCs w:val="26"/>
        </w:rPr>
        <w:t xml:space="preserve"> </w:t>
      </w:r>
      <w:r>
        <w:rPr>
          <w:b/>
          <w:i/>
          <w:sz w:val="26"/>
          <w:szCs w:val="26"/>
        </w:rPr>
        <w:t>Правил</w:t>
      </w:r>
      <w:r>
        <w:rPr>
          <w:sz w:val="26"/>
          <w:szCs w:val="26"/>
        </w:rPr>
        <w:t>.</w:t>
      </w:r>
    </w:p>
    <w:p>
      <w:pPr>
        <w:pStyle w:val="Normal"/>
        <w:widowControl w:val="false"/>
        <w:spacing w:before="0" w:after="0"/>
        <w:ind w:firstLine="708"/>
        <w:jc w:val="both"/>
        <w:rPr>
          <w:sz w:val="26"/>
          <w:szCs w:val="26"/>
        </w:rPr>
      </w:pPr>
      <w:r>
        <w:rPr>
          <w:sz w:val="26"/>
          <w:szCs w:val="26"/>
        </w:rPr>
        <w:t xml:space="preserve">4.2. Наличие свободной трансформаторной мощности определяется на основании максимального показателя загрузки по данным контрольных замеров (зимнего или летнего) за предыдущий год и данных о действующих заявках и заключённых договорах об осуществлении ТПр. </w:t>
      </w:r>
    </w:p>
    <w:p>
      <w:pPr>
        <w:pStyle w:val="Normal"/>
        <w:widowControl w:val="false"/>
        <w:spacing w:before="0" w:after="0"/>
        <w:ind w:firstLine="708"/>
        <w:jc w:val="both"/>
        <w:rPr>
          <w:sz w:val="26"/>
          <w:szCs w:val="26"/>
        </w:rPr>
      </w:pPr>
      <w:r>
        <w:rPr>
          <w:sz w:val="26"/>
          <w:szCs w:val="26"/>
        </w:rPr>
        <w:t>Наличие технической возможности присоединения дополнительных нагрузок к ЦП проверяется ежегодно после проведения зимнего контрольного дня замера.</w:t>
      </w:r>
    </w:p>
    <w:p>
      <w:pPr>
        <w:pStyle w:val="Normal"/>
        <w:widowControl w:val="false"/>
        <w:spacing w:before="0" w:after="0"/>
        <w:ind w:firstLine="708"/>
        <w:jc w:val="both"/>
        <w:rPr>
          <w:sz w:val="26"/>
          <w:szCs w:val="26"/>
        </w:rPr>
      </w:pPr>
      <w:r>
        <w:rPr>
          <w:sz w:val="26"/>
          <w:szCs w:val="26"/>
        </w:rPr>
        <w:t>4.3. Два раза в год до 10 июля и 20 января, ОДС МУП «Электросервис» предоставляет в ПТО данные зимнего контрольного замера. Персонал ПТО в течение 10 рабочих дней вносит информацию в сформированную базу данных (до 1 декабря) ТПр и определяет перечень закрытых центров питания и лимиты мощности для присоединения дополнительных нагрузок. Также в указанный срок в базу данных ТПр вносятся уточнения по изменению установленной трансформаторной мощности ПС, выполненной в течение отчетного года.</w:t>
      </w:r>
    </w:p>
    <w:p>
      <w:pPr>
        <w:pStyle w:val="Normal"/>
        <w:widowControl w:val="false"/>
        <w:spacing w:before="0" w:after="0"/>
        <w:ind w:firstLine="708"/>
        <w:jc w:val="both"/>
        <w:rPr>
          <w:sz w:val="26"/>
          <w:szCs w:val="26"/>
        </w:rPr>
      </w:pPr>
      <w:r>
        <w:rPr>
          <w:sz w:val="26"/>
          <w:szCs w:val="26"/>
        </w:rPr>
        <w:t>Схемы присоединения электростанций и подстанций к основной сети должны обеспечивать надежность питания энергоузлов и транзит мощности с учетом принципа N-1.</w:t>
      </w:r>
    </w:p>
    <w:p>
      <w:pPr>
        <w:pStyle w:val="Normal"/>
        <w:widowControl w:val="false"/>
        <w:spacing w:before="0" w:after="0"/>
        <w:ind w:firstLine="708"/>
        <w:jc w:val="both"/>
        <w:rPr>
          <w:sz w:val="26"/>
          <w:szCs w:val="26"/>
        </w:rPr>
      </w:pPr>
      <w:r>
        <w:rPr>
          <w:sz w:val="26"/>
          <w:szCs w:val="26"/>
        </w:rPr>
        <w:t>Расчёт загрузки ЦП осуществляется с учетом принципа N-1 (с отключением одного самого мощного трансформатора в послеаварийном режиме) и долговременной допустимой нагрузки на остающиеся в работе трансформаторы с учетом обеспечения возможности перевода нагрузок на другие ЦП.</w:t>
      </w:r>
    </w:p>
    <w:p>
      <w:pPr>
        <w:pStyle w:val="Normal"/>
        <w:widowControl w:val="false"/>
        <w:spacing w:before="0" w:after="0"/>
        <w:ind w:firstLine="708"/>
        <w:jc w:val="both"/>
        <w:rPr>
          <w:sz w:val="26"/>
          <w:szCs w:val="26"/>
        </w:rPr>
      </w:pPr>
      <w:r>
        <w:rPr>
          <w:sz w:val="26"/>
          <w:szCs w:val="26"/>
        </w:rPr>
      </w:r>
    </w:p>
    <w:p>
      <w:pPr>
        <w:pStyle w:val="1"/>
        <w:rPr>
          <w:szCs w:val="32"/>
        </w:rPr>
      </w:pPr>
      <w:bookmarkStart w:id="5" w:name="_Toc391909761"/>
      <w:r>
        <w:rPr>
          <w:szCs w:val="32"/>
        </w:rPr>
        <w:t>5. Процедура технологического присоединения со стороны</w:t>
      </w:r>
    </w:p>
    <w:p>
      <w:pPr>
        <w:pStyle w:val="1"/>
        <w:rPr>
          <w:szCs w:val="32"/>
        </w:rPr>
      </w:pPr>
      <w:bookmarkStart w:id="6" w:name="_Toc391909761"/>
      <w:r>
        <w:rPr>
          <w:szCs w:val="32"/>
        </w:rPr>
        <w:t>МУП «Электросервис»</w:t>
      </w:r>
      <w:bookmarkEnd w:id="6"/>
    </w:p>
    <w:p>
      <w:pPr>
        <w:pStyle w:val="Normal"/>
        <w:widowControl w:val="false"/>
        <w:spacing w:before="0" w:after="0"/>
        <w:jc w:val="both"/>
        <w:rPr>
          <w:bCs/>
          <w:sz w:val="26"/>
          <w:szCs w:val="26"/>
        </w:rPr>
      </w:pPr>
      <w:r>
        <w:rPr>
          <w:sz w:val="26"/>
          <w:szCs w:val="26"/>
        </w:rPr>
        <w:t>Настоящий Регламент устанавливает следующий порядок ТПр:</w:t>
      </w:r>
    </w:p>
    <w:p>
      <w:pPr>
        <w:pStyle w:val="Normal"/>
        <w:widowControl w:val="false"/>
        <w:spacing w:before="0" w:after="0"/>
        <w:ind w:firstLine="708"/>
        <w:jc w:val="both"/>
        <w:rPr>
          <w:sz w:val="26"/>
          <w:szCs w:val="26"/>
        </w:rPr>
      </w:pPr>
      <w:r>
        <w:rPr>
          <w:sz w:val="26"/>
          <w:szCs w:val="26"/>
        </w:rPr>
        <w:t>1) Получение и проверка персоналом ПТОзаявки на ТПр на полноту требуемой Правилами информации. В случае необходимости, направление отимениМУП «Электросервис» в смежную сетевую организацию заявки на ТПр или соответствующего уведомления.</w:t>
      </w:r>
    </w:p>
    <w:p>
      <w:pPr>
        <w:pStyle w:val="Normal"/>
        <w:widowControl w:val="false"/>
        <w:spacing w:before="0" w:after="0"/>
        <w:ind w:firstLine="708"/>
        <w:jc w:val="both"/>
        <w:rPr>
          <w:sz w:val="26"/>
          <w:szCs w:val="26"/>
        </w:rPr>
      </w:pPr>
      <w:r>
        <w:rPr>
          <w:sz w:val="26"/>
          <w:szCs w:val="26"/>
        </w:rPr>
        <w:t>2) Подготовка ПТО проекта договора на технологическое присоединение с техническими условиями.</w:t>
      </w:r>
    </w:p>
    <w:p>
      <w:pPr>
        <w:pStyle w:val="Normal"/>
        <w:widowControl w:val="false"/>
        <w:spacing w:before="0" w:after="0"/>
        <w:ind w:firstLine="708"/>
        <w:jc w:val="both"/>
        <w:rPr>
          <w:sz w:val="26"/>
          <w:szCs w:val="26"/>
        </w:rPr>
      </w:pPr>
      <w:r>
        <w:rPr>
          <w:sz w:val="26"/>
          <w:szCs w:val="26"/>
        </w:rPr>
        <w:t>3) Заключение договора на технологическое присоединение между МУП «Электросервис» и заявителем, при  необходимости,с учётом требований договора на технологическое присоединение, заключённого между МУП «Электросервис» и смежными сетевыми организациями для осуществления присоединения заявителя.</w:t>
      </w:r>
    </w:p>
    <w:p>
      <w:pPr>
        <w:pStyle w:val="Normal"/>
        <w:widowControl w:val="false"/>
        <w:spacing w:before="0" w:after="0"/>
        <w:ind w:firstLine="708"/>
        <w:jc w:val="both"/>
        <w:rPr>
          <w:sz w:val="26"/>
          <w:szCs w:val="26"/>
        </w:rPr>
      </w:pPr>
      <w:r>
        <w:rPr>
          <w:sz w:val="26"/>
          <w:szCs w:val="26"/>
        </w:rPr>
        <w:t>4) Разработка ПСД и получение исходно-разрешительной документациисогласно обязательствам, принятым сетевой организацией в соответствии с требованиямитехнических условий на присоединение</w:t>
      </w:r>
    </w:p>
    <w:p>
      <w:pPr>
        <w:pStyle w:val="Normal"/>
        <w:widowControl w:val="false"/>
        <w:spacing w:before="0" w:after="0"/>
        <w:ind w:firstLine="708"/>
        <w:jc w:val="both"/>
        <w:rPr>
          <w:sz w:val="26"/>
          <w:szCs w:val="26"/>
        </w:rPr>
      </w:pPr>
      <w:r>
        <w:rPr>
          <w:sz w:val="26"/>
          <w:szCs w:val="26"/>
        </w:rPr>
        <w:t>5) Проверка (подтверждение) соответствия, предоставленной заявителем, максимальная мощность ЭПУ которого составляет менее 150 кВт, проектной документации требованиям ТУ. Срок подтверждения не превышает 10 дней со дня получения документации.</w:t>
      </w:r>
    </w:p>
    <w:p>
      <w:pPr>
        <w:pStyle w:val="Normal"/>
        <w:widowControl w:val="false"/>
        <w:spacing w:before="0" w:after="0"/>
        <w:ind w:firstLine="708"/>
        <w:jc w:val="both"/>
        <w:rPr>
          <w:sz w:val="26"/>
          <w:szCs w:val="26"/>
        </w:rPr>
      </w:pPr>
      <w:r>
        <w:rPr>
          <w:sz w:val="26"/>
          <w:szCs w:val="26"/>
        </w:rPr>
        <w:t>6) Выполнение технических условий со стороны сетевой организации.</w:t>
      </w:r>
    </w:p>
    <w:p>
      <w:pPr>
        <w:pStyle w:val="Normal"/>
        <w:widowControl w:val="false"/>
        <w:spacing w:before="0" w:after="0"/>
        <w:ind w:firstLine="708"/>
        <w:jc w:val="both"/>
        <w:rPr>
          <w:sz w:val="26"/>
          <w:szCs w:val="26"/>
        </w:rPr>
      </w:pPr>
      <w:r>
        <w:rPr>
          <w:sz w:val="26"/>
          <w:szCs w:val="26"/>
        </w:rPr>
        <w:t xml:space="preserve">7) Проверка выполнения технических условий заявителями (за исключением заявителей, указанных в пунктах </w:t>
      </w:r>
      <w:r>
        <w:rPr>
          <w:color w:val="auto"/>
          <w:sz w:val="26"/>
          <w:szCs w:val="26"/>
        </w:rPr>
        <w:t>12(1), 13 и 14 Правил).</w:t>
      </w:r>
    </w:p>
    <w:p>
      <w:pPr>
        <w:pStyle w:val="Normal"/>
        <w:widowControl w:val="false"/>
        <w:spacing w:before="0" w:after="0"/>
        <w:ind w:firstLine="708"/>
        <w:jc w:val="both"/>
        <w:rPr>
          <w:sz w:val="26"/>
          <w:szCs w:val="26"/>
        </w:rPr>
      </w:pPr>
      <w:r>
        <w:rPr>
          <w:sz w:val="26"/>
          <w:szCs w:val="26"/>
        </w:rPr>
        <w:t>8) Осмотр (обследование) присоединяемых энергопринимающих устройств заявителей (для лиц, указанных в п.12 класса напряжения до 10 кВ, 12(1),</w:t>
      </w:r>
      <w:r>
        <w:rPr>
          <w:sz w:val="26"/>
          <w:szCs w:val="26"/>
        </w:rPr>
        <w:t xml:space="preserve"> 13 и 14 Правил). Составление акта осмотра (обследования) присоединяемых энергопринимающих устройств заявителя.</w:t>
      </w:r>
    </w:p>
    <w:p>
      <w:pPr>
        <w:pStyle w:val="Normal"/>
        <w:widowControl w:val="false"/>
        <w:spacing w:before="0" w:after="0"/>
        <w:ind w:firstLine="708"/>
        <w:jc w:val="both"/>
        <w:rPr>
          <w:sz w:val="26"/>
          <w:szCs w:val="26"/>
        </w:rPr>
      </w:pPr>
      <w:r>
        <w:rPr>
          <w:sz w:val="26"/>
          <w:szCs w:val="26"/>
        </w:rPr>
        <w:t xml:space="preserve">9) Осуществление фактического присоединения объектов заявителя к электрическим сетям без подачи напряжения и мощности на объекты заявителя, с фиксацией коммутационного аппарата в положении «отключено». </w:t>
      </w:r>
    </w:p>
    <w:p>
      <w:pPr>
        <w:pStyle w:val="Normal"/>
        <w:widowControl w:val="false"/>
        <w:spacing w:before="0" w:after="0"/>
        <w:ind w:firstLine="708"/>
        <w:jc w:val="both"/>
        <w:rPr>
          <w:sz w:val="26"/>
          <w:szCs w:val="26"/>
        </w:rPr>
      </w:pPr>
      <w:r>
        <w:rPr>
          <w:sz w:val="26"/>
          <w:szCs w:val="26"/>
        </w:rPr>
        <w:t>10) Составление акта об осуществлении технологического присоединения, акта о разграничении балансовой принадлежности электрических сетей и эксплуатационной ответственности сторон, по форме, принятой в МУП «Электросервис».</w:t>
      </w:r>
    </w:p>
    <w:p>
      <w:pPr>
        <w:pStyle w:val="Normal"/>
        <w:widowControl w:val="false"/>
        <w:spacing w:before="0" w:after="0"/>
        <w:ind w:firstLine="708"/>
        <w:jc w:val="both"/>
        <w:rPr>
          <w:sz w:val="26"/>
          <w:szCs w:val="26"/>
        </w:rPr>
      </w:pPr>
      <w:r>
        <w:rPr>
          <w:sz w:val="26"/>
          <w:szCs w:val="26"/>
        </w:rPr>
        <w:t>11)  Подача напряжения и мощности путем включения коммутационного аппарата.</w:t>
      </w:r>
    </w:p>
    <w:p>
      <w:pPr>
        <w:pStyle w:val="Normal"/>
        <w:widowControl w:val="false"/>
        <w:spacing w:before="0" w:after="0"/>
        <w:ind w:firstLine="708"/>
        <w:jc w:val="both"/>
        <w:rPr>
          <w:sz w:val="26"/>
          <w:szCs w:val="26"/>
        </w:rPr>
      </w:pPr>
      <w:r>
        <w:rPr>
          <w:sz w:val="26"/>
          <w:szCs w:val="26"/>
        </w:rPr>
        <w:t xml:space="preserve">12) Оформление составленного заявителемакта согласования технологической и (или) аварийной брони (для заявителей, указанных в п. 14(2) </w:t>
      </w:r>
      <w:r>
        <w:rPr>
          <w:b/>
          <w:i/>
          <w:sz w:val="26"/>
          <w:szCs w:val="26"/>
        </w:rPr>
        <w:t>Правил</w:t>
      </w:r>
      <w:r>
        <w:rPr>
          <w:sz w:val="26"/>
          <w:szCs w:val="26"/>
        </w:rPr>
        <w:t>).</w:t>
      </w:r>
    </w:p>
    <w:p>
      <w:pPr>
        <w:pStyle w:val="Normal"/>
        <w:widowControl w:val="false"/>
        <w:spacing w:before="0" w:after="0"/>
        <w:jc w:val="both"/>
        <w:rPr>
          <w:sz w:val="32"/>
          <w:szCs w:val="32"/>
        </w:rPr>
      </w:pPr>
      <w:r>
        <w:rPr>
          <w:sz w:val="32"/>
          <w:szCs w:val="32"/>
        </w:rPr>
      </w:r>
    </w:p>
    <w:p>
      <w:pPr>
        <w:pStyle w:val="1"/>
        <w:rPr>
          <w:szCs w:val="32"/>
        </w:rPr>
      </w:pPr>
      <w:bookmarkStart w:id="7" w:name="_Toc391909762"/>
      <w:r>
        <w:rPr>
          <w:szCs w:val="32"/>
        </w:rPr>
        <w:t>6. Порядок получения, проработки и регистрации заявок на ТПр</w:t>
      </w:r>
      <w:bookmarkEnd w:id="7"/>
    </w:p>
    <w:p>
      <w:pPr>
        <w:pStyle w:val="Normal"/>
        <w:widowControl w:val="false"/>
        <w:spacing w:before="0" w:after="0"/>
        <w:ind w:firstLine="708"/>
        <w:jc w:val="both"/>
        <w:rPr>
          <w:b/>
          <w:b/>
          <w:sz w:val="32"/>
          <w:szCs w:val="32"/>
        </w:rPr>
      </w:pPr>
      <w:r>
        <w:rPr>
          <w:b/>
          <w:sz w:val="32"/>
          <w:szCs w:val="32"/>
        </w:rPr>
      </w:r>
    </w:p>
    <w:p>
      <w:pPr>
        <w:pStyle w:val="Normal"/>
        <w:widowControl w:val="false"/>
        <w:spacing w:before="0" w:after="0"/>
        <w:ind w:firstLine="708"/>
        <w:jc w:val="both"/>
        <w:rPr>
          <w:b/>
          <w:b/>
          <w:sz w:val="32"/>
          <w:szCs w:val="32"/>
        </w:rPr>
      </w:pPr>
      <w:r>
        <w:rPr>
          <w:sz w:val="26"/>
          <w:szCs w:val="26"/>
        </w:rPr>
        <w:t>6.1. Заявки на ТПр от заявителей или от уполномоченного представителя заявителя принимаются:офис-менеджером. Подача заявки осуществляется заявителем лично, при помощи «Личного кабинета» на сайте МУП «Электросервис» или письмом с описью вложения.</w:t>
      </w:r>
    </w:p>
    <w:p>
      <w:pPr>
        <w:pStyle w:val="Normal"/>
        <w:widowControl w:val="false"/>
        <w:spacing w:before="0" w:after="0"/>
        <w:ind w:firstLine="708"/>
        <w:jc w:val="both"/>
        <w:rPr>
          <w:sz w:val="26"/>
          <w:szCs w:val="26"/>
        </w:rPr>
      </w:pPr>
      <w:r>
        <w:rPr>
          <w:sz w:val="26"/>
          <w:szCs w:val="26"/>
        </w:rPr>
        <w:t xml:space="preserve">Корреспонденция, содержащая в себе заявки на ТПр, регистрируется </w:t>
      </w:r>
      <w:r>
        <w:rPr>
          <w:b/>
          <w:sz w:val="26"/>
          <w:szCs w:val="26"/>
        </w:rPr>
        <w:t xml:space="preserve">в обязательном порядке </w:t>
      </w:r>
      <w:r>
        <w:rPr>
          <w:sz w:val="26"/>
          <w:szCs w:val="26"/>
        </w:rPr>
        <w:t xml:space="preserve">офис-менеджером. Корреспонденция по ТПр рассматривается руководством Предприятия в приоритетном порядке и передается в ПТО в течение одного рабочего дня. </w:t>
      </w:r>
    </w:p>
    <w:p>
      <w:pPr>
        <w:pStyle w:val="Normal"/>
        <w:widowControl w:val="false"/>
        <w:spacing w:before="0" w:after="0"/>
        <w:ind w:firstLine="708"/>
        <w:jc w:val="both"/>
        <w:rPr>
          <w:sz w:val="26"/>
          <w:szCs w:val="26"/>
        </w:rPr>
      </w:pPr>
      <w:r>
        <w:rPr>
          <w:sz w:val="26"/>
          <w:szCs w:val="26"/>
        </w:rPr>
        <w:t>Хранение оригиналов заявок осуществляется в ПТО МУП «Электросервис»</w:t>
      </w:r>
    </w:p>
    <w:p>
      <w:pPr>
        <w:pStyle w:val="Normal"/>
        <w:widowControl w:val="false"/>
        <w:tabs>
          <w:tab w:val="clear" w:pos="708"/>
          <w:tab w:val="left" w:pos="993" w:leader="none"/>
        </w:tabs>
        <w:spacing w:before="0" w:after="0"/>
        <w:ind w:firstLine="708"/>
        <w:jc w:val="both"/>
        <w:rPr>
          <w:sz w:val="26"/>
          <w:szCs w:val="26"/>
        </w:rPr>
      </w:pPr>
      <w:r>
        <w:rPr>
          <w:sz w:val="26"/>
          <w:szCs w:val="26"/>
        </w:rPr>
        <w:t xml:space="preserve">6.2. ПТО рассматривает заявку и вносит информацию в базу данных. </w:t>
      </w:r>
    </w:p>
    <w:p>
      <w:pPr>
        <w:pStyle w:val="Normal"/>
        <w:widowControl w:val="false"/>
        <w:spacing w:before="0" w:after="0"/>
        <w:ind w:firstLine="708"/>
        <w:jc w:val="both"/>
        <w:rPr>
          <w:sz w:val="26"/>
          <w:szCs w:val="26"/>
        </w:rPr>
      </w:pPr>
      <w:r>
        <w:rPr>
          <w:sz w:val="26"/>
          <w:szCs w:val="26"/>
        </w:rPr>
        <w:t xml:space="preserve">При отсутствии в заявке сведений, предусмотренных п.9, 10, 12-14 </w:t>
      </w:r>
      <w:r>
        <w:rPr>
          <w:b/>
          <w:i/>
          <w:sz w:val="26"/>
          <w:szCs w:val="26"/>
        </w:rPr>
        <w:t>Правил</w:t>
      </w:r>
      <w:r>
        <w:rPr>
          <w:sz w:val="26"/>
          <w:szCs w:val="26"/>
        </w:rPr>
        <w:t>, в течение 5 рабочих дней от даты регистрации заявки (N + 5 р.д.),  заказным письмом с уведомлением заявителю направляется запрос о необходимости предоставления дополнительной информации и образец формы заявки. Максимальный срок направления запроса заявителю составляет 6 рабочих днейот даты регистрации заявки. Данные о письме ПТО вносит в базу данных ТПрв течение 3-х рабочих дней.</w:t>
      </w:r>
    </w:p>
    <w:p>
      <w:pPr>
        <w:pStyle w:val="Normal"/>
        <w:widowControl w:val="false"/>
        <w:spacing w:before="0" w:after="0"/>
        <w:ind w:firstLine="708"/>
        <w:jc w:val="both"/>
        <w:rPr>
          <w:sz w:val="26"/>
          <w:szCs w:val="26"/>
        </w:rPr>
      </w:pPr>
      <w:r>
        <w:rPr>
          <w:sz w:val="26"/>
          <w:szCs w:val="26"/>
        </w:rPr>
        <w:t xml:space="preserve">Персонал МУП «Электросервис» не вправе требовать предоставления сведений и документов, не предусмотренных </w:t>
      </w:r>
      <w:r>
        <w:rPr>
          <w:b/>
          <w:i/>
          <w:sz w:val="26"/>
          <w:szCs w:val="26"/>
        </w:rPr>
        <w:t>Правилами</w:t>
      </w:r>
      <w:r>
        <w:rPr>
          <w:sz w:val="26"/>
          <w:szCs w:val="26"/>
        </w:rPr>
        <w:t xml:space="preserve">, а заявитель не обязан предоставлять сведения и документы, не предусмотренные </w:t>
      </w:r>
      <w:r>
        <w:rPr>
          <w:b/>
          <w:i/>
          <w:sz w:val="26"/>
          <w:szCs w:val="26"/>
        </w:rPr>
        <w:t>Правилами</w:t>
      </w:r>
      <w:r>
        <w:rPr>
          <w:sz w:val="26"/>
          <w:szCs w:val="26"/>
        </w:rPr>
        <w:t>,в том числе Устав, банковские реквизиты и т.д. Данные о заявителе для его регистрации в качестве контрагентаопределяются по обязательным к предоставлению юридическими лицами - номеру записи в Едином государственном реестре юридических лиц, предпринимателями - номеру записи в Едином государственном реестре индивидуальных предпринимателей.</w:t>
      </w:r>
    </w:p>
    <w:p>
      <w:pPr>
        <w:pStyle w:val="Normal"/>
        <w:spacing w:before="0" w:after="0"/>
        <w:ind w:firstLine="709"/>
        <w:jc w:val="both"/>
        <w:rPr>
          <w:sz w:val="26"/>
          <w:szCs w:val="26"/>
        </w:rPr>
      </w:pPr>
      <w:r>
        <w:rPr>
          <w:sz w:val="26"/>
          <w:szCs w:val="26"/>
        </w:rPr>
        <w:t>6.3. Для упрощения составления заявки необходимо рекомендовать заявителям для заполнения типовые формы зая</w:t>
      </w:r>
      <w:r>
        <w:rPr>
          <w:sz w:val="26"/>
          <w:szCs w:val="26"/>
        </w:rPr>
        <w:t>вок (в зависимости от категории заявителей и запрашиваемой к присоединению мощности) (см. Приложения 4; 5; 6; 7;)</w:t>
      </w:r>
    </w:p>
    <w:p>
      <w:pPr>
        <w:pStyle w:val="Normal"/>
        <w:widowControl w:val="false"/>
        <w:spacing w:before="0" w:after="0"/>
        <w:ind w:firstLine="708"/>
        <w:jc w:val="both"/>
        <w:rPr>
          <w:sz w:val="26"/>
          <w:szCs w:val="26"/>
        </w:rPr>
      </w:pPr>
      <w:r>
        <w:rPr>
          <w:sz w:val="26"/>
          <w:szCs w:val="26"/>
        </w:rPr>
        <w:t>6.4. По заявкам с нагрузкой свыше 670 кВт заявителю направляется уведомле</w:t>
      </w:r>
      <w:r>
        <w:rPr>
          <w:sz w:val="26"/>
          <w:szCs w:val="26"/>
        </w:rPr>
        <w:t>ние  о необходимости согласования ТУ с Системным оператором и о предполагаемом сроке направления оферты договора.  Данное уведомление должно быть подготовлено исполнителем по заявке и направлено заявителю в течение 30 дней с даты регистрации заявки.</w:t>
      </w:r>
    </w:p>
    <w:p>
      <w:pPr>
        <w:pStyle w:val="Normal"/>
        <w:widowControl w:val="false"/>
        <w:spacing w:before="0" w:after="0"/>
        <w:ind w:firstLine="708"/>
        <w:jc w:val="both"/>
        <w:rPr>
          <w:sz w:val="26"/>
          <w:szCs w:val="26"/>
        </w:rPr>
      </w:pPr>
      <w:r>
        <w:rPr>
          <w:sz w:val="26"/>
          <w:szCs w:val="26"/>
        </w:rPr>
        <w:t>6.5. В случае, если для присоединения заявителя необходимо выполнение мероприятий на объектах других сетевых компаний, ПТО направляет заявку, оформленную в соответствии с Правилами, в смежную сетевую или генерирующую компанию.При этом указывается, что присоединение осуществляется с целью присоединения к сети МУП «Электросервис» электроустановок заявителя и прилагается заявка данного заявителя, поступившая в МУП «Электросервис» Заявителю не позднее 30 дней с даты регистрации заявки направляется информация заказным письмом с уведомлением, что для осуществления присоединения необходимо расширение электросетевых объектов генерации или смежных сетевых организаций с указанием возможных сроков осуществления присоединения.</w:t>
      </w:r>
    </w:p>
    <w:p>
      <w:pPr>
        <w:pStyle w:val="Normal"/>
        <w:widowControl w:val="false"/>
        <w:spacing w:before="0" w:after="0"/>
        <w:ind w:firstLine="708"/>
        <w:jc w:val="both"/>
        <w:rPr>
          <w:sz w:val="26"/>
          <w:szCs w:val="26"/>
        </w:rPr>
      </w:pPr>
      <w:r>
        <w:rPr>
          <w:sz w:val="26"/>
          <w:szCs w:val="26"/>
        </w:rPr>
        <w:t xml:space="preserve">6.6. Взаимодействие с ССО в части ТПр осуществляются на основании раздела </w:t>
      </w:r>
      <w:r>
        <w:rPr>
          <w:sz w:val="26"/>
          <w:szCs w:val="26"/>
          <w:lang w:val="en-US"/>
        </w:rPr>
        <w:t>V</w:t>
      </w:r>
      <w:r>
        <w:rPr>
          <w:sz w:val="26"/>
          <w:szCs w:val="26"/>
        </w:rPr>
        <w:t xml:space="preserve">  Правил и соглашений, заключаемых между предприятием МУП «Электросервис» и ССО. </w:t>
      </w:r>
    </w:p>
    <w:p>
      <w:pPr>
        <w:pStyle w:val="Normal"/>
        <w:widowControl w:val="false"/>
        <w:spacing w:before="0" w:after="0"/>
        <w:ind w:firstLine="708"/>
        <w:jc w:val="both"/>
        <w:rPr>
          <w:sz w:val="26"/>
          <w:szCs w:val="26"/>
        </w:rPr>
      </w:pPr>
      <w:r>
        <w:rPr>
          <w:sz w:val="26"/>
          <w:szCs w:val="26"/>
        </w:rPr>
        <w:t xml:space="preserve">6.7. В соответствии с п.8 </w:t>
      </w:r>
      <w:r>
        <w:rPr>
          <w:b/>
          <w:i/>
          <w:sz w:val="26"/>
          <w:szCs w:val="26"/>
        </w:rPr>
        <w:t xml:space="preserve">Правил, </w:t>
      </w:r>
      <w:r>
        <w:rPr>
          <w:sz w:val="26"/>
          <w:szCs w:val="26"/>
        </w:rPr>
        <w:t>в случае отсутствия в месте нахождения ЭПУ заявителя электрических сетей МУП «Электросервис» требуемого заявителю класса напряжения и наличия в районе расположения нагрузок заявителя сетей смежной сетевой организации с требуемым классом напряжения, заявителю в течение 6 рабочих дней (</w:t>
      </w:r>
      <w:r>
        <w:rPr>
          <w:sz w:val="26"/>
          <w:szCs w:val="26"/>
          <w:lang w:val="en-US"/>
        </w:rPr>
        <w:t>N</w:t>
      </w:r>
      <w:r>
        <w:rPr>
          <w:sz w:val="26"/>
          <w:szCs w:val="26"/>
        </w:rPr>
        <w:t>+6) направляется письмо с рекомендацией обратиться в другую сетевую организацию, имеющую электрические сети требуемого заявителю класса напряжения.</w:t>
      </w:r>
    </w:p>
    <w:p>
      <w:pPr>
        <w:pStyle w:val="Normal"/>
        <w:widowControl w:val="false"/>
        <w:spacing w:before="0" w:after="0"/>
        <w:ind w:firstLine="708"/>
        <w:jc w:val="both"/>
        <w:rPr>
          <w:sz w:val="26"/>
          <w:szCs w:val="26"/>
        </w:rPr>
      </w:pPr>
      <w:r>
        <w:rPr>
          <w:sz w:val="26"/>
          <w:szCs w:val="26"/>
        </w:rPr>
        <w:t>При поступлении в МУП «Электросервис» заявки, по которой в 300 метрах от ЭПУ заявителя находятся сети МУП «Электросервис» и ССО требуемого класса напряжения, заявка принимается к исполнению МУП «Электросервис».</w:t>
      </w:r>
    </w:p>
    <w:p>
      <w:pPr>
        <w:pStyle w:val="Normal"/>
        <w:widowControl w:val="false"/>
        <w:spacing w:before="0" w:after="0"/>
        <w:ind w:firstLine="708"/>
        <w:jc w:val="both"/>
        <w:rPr>
          <w:sz w:val="26"/>
          <w:szCs w:val="26"/>
        </w:rPr>
      </w:pPr>
      <w:r>
        <w:rPr>
          <w:sz w:val="26"/>
          <w:szCs w:val="26"/>
        </w:rPr>
        <w:t>В случае наличия в районе объекта заявителя сетей, принадлежащих сторонним собственникам, не являющимся сетевой организацией, заявка принимается в МУП «Электросервис». Урегулирование вопросов ТПр заявителей с собственником сторонних сетей осуществляется МУП «Электросервис»</w:t>
      </w:r>
    </w:p>
    <w:p>
      <w:pPr>
        <w:pStyle w:val="Normal"/>
        <w:widowControl w:val="false"/>
        <w:spacing w:before="0" w:after="0"/>
        <w:ind w:firstLine="708"/>
        <w:jc w:val="both"/>
        <w:rPr>
          <w:sz w:val="26"/>
          <w:szCs w:val="26"/>
        </w:rPr>
      </w:pPr>
      <w:r>
        <w:rPr>
          <w:sz w:val="26"/>
          <w:szCs w:val="26"/>
        </w:rPr>
        <w:t>6.8. При приёмке заявок на ТПр, в качестве документов, подтверждающих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принимаются (копии):</w:t>
      </w:r>
    </w:p>
    <w:p>
      <w:pPr>
        <w:pStyle w:val="Normal"/>
        <w:widowControl w:val="false"/>
        <w:numPr>
          <w:ilvl w:val="0"/>
          <w:numId w:val="5"/>
        </w:numPr>
        <w:tabs>
          <w:tab w:val="clear" w:pos="708"/>
          <w:tab w:val="left" w:pos="284" w:leader="none"/>
          <w:tab w:val="left" w:pos="851" w:leader="none"/>
          <w:tab w:val="left" w:pos="1134" w:leader="none"/>
        </w:tabs>
        <w:spacing w:before="0" w:after="0"/>
        <w:ind w:left="0" w:firstLine="708"/>
        <w:jc w:val="both"/>
        <w:rPr>
          <w:sz w:val="26"/>
          <w:szCs w:val="26"/>
        </w:rPr>
      </w:pPr>
      <w:r>
        <w:rPr>
          <w:sz w:val="26"/>
          <w:szCs w:val="26"/>
        </w:rPr>
        <w:t>Свидетельство о государственной регистрации права собственности на объект и (или) земельный участок.</w:t>
      </w:r>
    </w:p>
    <w:p>
      <w:pPr>
        <w:pStyle w:val="Normal"/>
        <w:widowControl w:val="false"/>
        <w:numPr>
          <w:ilvl w:val="0"/>
          <w:numId w:val="5"/>
        </w:numPr>
        <w:tabs>
          <w:tab w:val="clear" w:pos="708"/>
          <w:tab w:val="left" w:pos="284" w:leader="none"/>
          <w:tab w:val="left" w:pos="851" w:leader="none"/>
          <w:tab w:val="left" w:pos="1134" w:leader="none"/>
        </w:tabs>
        <w:spacing w:before="0" w:after="0"/>
        <w:ind w:left="0" w:firstLine="708"/>
        <w:jc w:val="both"/>
        <w:rPr>
          <w:sz w:val="26"/>
          <w:szCs w:val="26"/>
        </w:rPr>
      </w:pPr>
      <w:r>
        <w:rPr>
          <w:sz w:val="26"/>
          <w:szCs w:val="26"/>
        </w:rPr>
        <w:t>Свидетельство о государственной регистрации права хозяйственного ведения на объект и (или) земельный участок.</w:t>
      </w:r>
    </w:p>
    <w:p>
      <w:pPr>
        <w:pStyle w:val="Normal"/>
        <w:widowControl w:val="false"/>
        <w:numPr>
          <w:ilvl w:val="0"/>
          <w:numId w:val="5"/>
        </w:numPr>
        <w:tabs>
          <w:tab w:val="clear" w:pos="708"/>
          <w:tab w:val="left" w:pos="284" w:leader="none"/>
          <w:tab w:val="left" w:pos="851" w:leader="none"/>
          <w:tab w:val="left" w:pos="1134" w:leader="none"/>
        </w:tabs>
        <w:spacing w:before="0" w:after="0"/>
        <w:ind w:left="0" w:firstLine="708"/>
        <w:jc w:val="both"/>
        <w:rPr>
          <w:sz w:val="26"/>
          <w:szCs w:val="26"/>
        </w:rPr>
      </w:pPr>
      <w:r>
        <w:rPr>
          <w:sz w:val="26"/>
          <w:szCs w:val="26"/>
        </w:rPr>
        <w:t>Свидетельство о государственной регистрации права оперативного управления на объект и (или) земельный участок.</w:t>
      </w:r>
    </w:p>
    <w:p>
      <w:pPr>
        <w:pStyle w:val="Normal"/>
        <w:widowControl w:val="false"/>
        <w:numPr>
          <w:ilvl w:val="0"/>
          <w:numId w:val="5"/>
        </w:numPr>
        <w:tabs>
          <w:tab w:val="clear" w:pos="708"/>
          <w:tab w:val="left" w:pos="284" w:leader="none"/>
          <w:tab w:val="left" w:pos="851" w:leader="none"/>
          <w:tab w:val="left" w:pos="1134" w:leader="none"/>
        </w:tabs>
        <w:spacing w:before="0" w:after="0"/>
        <w:ind w:left="0" w:firstLine="708"/>
        <w:jc w:val="both"/>
        <w:rPr>
          <w:sz w:val="26"/>
          <w:szCs w:val="26"/>
        </w:rPr>
      </w:pPr>
      <w:r>
        <w:rPr>
          <w:sz w:val="26"/>
          <w:szCs w:val="26"/>
        </w:rPr>
        <w:t>Свидетельство о праве постоянного (бессрочного) пользования на землю;</w:t>
      </w:r>
    </w:p>
    <w:p>
      <w:pPr>
        <w:pStyle w:val="Normal"/>
        <w:widowControl w:val="false"/>
        <w:numPr>
          <w:ilvl w:val="0"/>
          <w:numId w:val="5"/>
        </w:numPr>
        <w:tabs>
          <w:tab w:val="clear" w:pos="708"/>
          <w:tab w:val="left" w:pos="284" w:leader="none"/>
          <w:tab w:val="left" w:pos="851" w:leader="none"/>
          <w:tab w:val="left" w:pos="1134" w:leader="none"/>
        </w:tabs>
        <w:spacing w:before="0" w:after="0"/>
        <w:ind w:left="0" w:firstLine="708"/>
        <w:jc w:val="both"/>
        <w:rPr>
          <w:sz w:val="26"/>
          <w:szCs w:val="26"/>
        </w:rPr>
      </w:pPr>
      <w:r>
        <w:rPr>
          <w:sz w:val="26"/>
          <w:szCs w:val="26"/>
        </w:rPr>
        <w:t>Свидетельство о праве пожизненного наследуемого владения на недвижимое имущество.</w:t>
      </w:r>
    </w:p>
    <w:p>
      <w:pPr>
        <w:pStyle w:val="Normal"/>
        <w:widowControl w:val="false"/>
        <w:numPr>
          <w:ilvl w:val="0"/>
          <w:numId w:val="5"/>
        </w:numPr>
        <w:tabs>
          <w:tab w:val="clear" w:pos="708"/>
          <w:tab w:val="left" w:pos="284" w:leader="none"/>
          <w:tab w:val="left" w:pos="851" w:leader="none"/>
          <w:tab w:val="left" w:pos="1134" w:leader="none"/>
        </w:tabs>
        <w:spacing w:before="0" w:after="0"/>
        <w:ind w:left="0" w:firstLine="708"/>
        <w:jc w:val="both"/>
        <w:rPr>
          <w:sz w:val="26"/>
          <w:szCs w:val="26"/>
        </w:rPr>
      </w:pPr>
      <w:r>
        <w:rPr>
          <w:sz w:val="26"/>
          <w:szCs w:val="26"/>
        </w:rPr>
        <w:t>Договор социального найма жилого помещения.</w:t>
      </w:r>
    </w:p>
    <w:p>
      <w:pPr>
        <w:pStyle w:val="Normal"/>
        <w:widowControl w:val="false"/>
        <w:numPr>
          <w:ilvl w:val="0"/>
          <w:numId w:val="5"/>
        </w:numPr>
        <w:tabs>
          <w:tab w:val="clear" w:pos="708"/>
          <w:tab w:val="left" w:pos="284" w:leader="none"/>
          <w:tab w:val="left" w:pos="851" w:leader="none"/>
          <w:tab w:val="left" w:pos="1134" w:leader="none"/>
        </w:tabs>
        <w:spacing w:before="0" w:after="0"/>
        <w:ind w:left="0" w:firstLine="708"/>
        <w:jc w:val="both"/>
        <w:rPr>
          <w:sz w:val="26"/>
          <w:szCs w:val="26"/>
        </w:rPr>
      </w:pPr>
      <w:r>
        <w:rPr>
          <w:sz w:val="26"/>
          <w:szCs w:val="26"/>
        </w:rPr>
        <w:t>Договор безвозмездного пользования объектом.</w:t>
      </w:r>
    </w:p>
    <w:p>
      <w:pPr>
        <w:pStyle w:val="Normal"/>
        <w:widowControl w:val="false"/>
        <w:numPr>
          <w:ilvl w:val="0"/>
          <w:numId w:val="5"/>
        </w:numPr>
        <w:tabs>
          <w:tab w:val="clear" w:pos="708"/>
          <w:tab w:val="left" w:pos="284" w:leader="none"/>
          <w:tab w:val="left" w:pos="851" w:leader="none"/>
          <w:tab w:val="left" w:pos="1134" w:leader="none"/>
        </w:tabs>
        <w:spacing w:before="0" w:after="0"/>
        <w:ind w:left="0" w:firstLine="708"/>
        <w:jc w:val="both"/>
        <w:rPr>
          <w:sz w:val="26"/>
          <w:szCs w:val="26"/>
        </w:rPr>
      </w:pPr>
      <w:r>
        <w:rPr>
          <w:sz w:val="26"/>
          <w:szCs w:val="26"/>
        </w:rPr>
        <w:t>Договор аренды объекта и (или) земельного участка.</w:t>
      </w:r>
    </w:p>
    <w:p>
      <w:pPr>
        <w:pStyle w:val="Normal"/>
        <w:widowControl w:val="false"/>
        <w:numPr>
          <w:ilvl w:val="0"/>
          <w:numId w:val="5"/>
        </w:numPr>
        <w:tabs>
          <w:tab w:val="clear" w:pos="708"/>
          <w:tab w:val="left" w:pos="284" w:leader="none"/>
          <w:tab w:val="left" w:pos="851" w:leader="none"/>
          <w:tab w:val="left" w:pos="1134" w:leader="none"/>
        </w:tabs>
        <w:spacing w:before="0" w:after="0"/>
        <w:ind w:left="0" w:firstLine="708"/>
        <w:jc w:val="both"/>
        <w:rPr>
          <w:sz w:val="26"/>
          <w:szCs w:val="26"/>
        </w:rPr>
      </w:pPr>
      <w:r>
        <w:rPr>
          <w:sz w:val="26"/>
          <w:szCs w:val="26"/>
        </w:rPr>
        <w:t>Договор постоянного (бессрочного) пользования земельным участком.</w:t>
      </w:r>
    </w:p>
    <w:p>
      <w:pPr>
        <w:pStyle w:val="Normal"/>
        <w:widowControl w:val="false"/>
        <w:numPr>
          <w:ilvl w:val="0"/>
          <w:numId w:val="5"/>
        </w:numPr>
        <w:tabs>
          <w:tab w:val="clear" w:pos="708"/>
          <w:tab w:val="left" w:pos="284" w:leader="none"/>
          <w:tab w:val="left" w:pos="851" w:leader="none"/>
          <w:tab w:val="left" w:pos="1134" w:leader="none"/>
        </w:tabs>
        <w:spacing w:before="0" w:after="0"/>
        <w:ind w:left="0" w:firstLine="708"/>
        <w:jc w:val="both"/>
        <w:rPr>
          <w:sz w:val="26"/>
          <w:szCs w:val="26"/>
        </w:rPr>
      </w:pPr>
      <w:r>
        <w:rPr>
          <w:sz w:val="26"/>
          <w:szCs w:val="26"/>
        </w:rPr>
        <w:t>Договор (распоряжение уполномоченного органа) о закреплении имущества на праве оперативного управления.</w:t>
      </w:r>
    </w:p>
    <w:p>
      <w:pPr>
        <w:pStyle w:val="Normal"/>
        <w:widowControl w:val="false"/>
        <w:numPr>
          <w:ilvl w:val="0"/>
          <w:numId w:val="5"/>
        </w:numPr>
        <w:tabs>
          <w:tab w:val="clear" w:pos="708"/>
          <w:tab w:val="left" w:pos="284" w:leader="none"/>
          <w:tab w:val="left" w:pos="851" w:leader="none"/>
          <w:tab w:val="left" w:pos="1134" w:leader="none"/>
        </w:tabs>
        <w:spacing w:before="0" w:after="0"/>
        <w:ind w:left="0" w:firstLine="708"/>
        <w:jc w:val="both"/>
        <w:rPr>
          <w:sz w:val="26"/>
          <w:szCs w:val="26"/>
        </w:rPr>
      </w:pPr>
      <w:r>
        <w:rPr>
          <w:sz w:val="26"/>
          <w:szCs w:val="26"/>
        </w:rPr>
        <w:t>Договор (распоряжение уполномоченного органа) о закреплении имущества на праве хозяйственного ведения.</w:t>
      </w:r>
    </w:p>
    <w:p>
      <w:pPr>
        <w:pStyle w:val="Normal"/>
        <w:widowControl w:val="false"/>
        <w:numPr>
          <w:ilvl w:val="0"/>
          <w:numId w:val="5"/>
        </w:numPr>
        <w:tabs>
          <w:tab w:val="clear" w:pos="708"/>
          <w:tab w:val="left" w:pos="284" w:leader="none"/>
          <w:tab w:val="left" w:pos="851" w:leader="none"/>
          <w:tab w:val="left" w:pos="1134" w:leader="none"/>
        </w:tabs>
        <w:spacing w:before="0" w:after="0"/>
        <w:ind w:left="0" w:firstLine="708"/>
        <w:jc w:val="both"/>
        <w:rPr>
          <w:sz w:val="26"/>
          <w:szCs w:val="26"/>
        </w:rPr>
      </w:pPr>
      <w:r>
        <w:rPr>
          <w:sz w:val="26"/>
          <w:szCs w:val="26"/>
        </w:rPr>
        <w:t>Выписка из Единого государственного реестра прав на недвижимое имущество и сделок с ним о наличии прав на недвижимое имущество.</w:t>
      </w:r>
    </w:p>
    <w:p>
      <w:pPr>
        <w:pStyle w:val="Normal"/>
        <w:widowControl w:val="false"/>
        <w:numPr>
          <w:ilvl w:val="0"/>
          <w:numId w:val="5"/>
        </w:numPr>
        <w:tabs>
          <w:tab w:val="clear" w:pos="708"/>
          <w:tab w:val="left" w:pos="284" w:leader="none"/>
          <w:tab w:val="left" w:pos="851" w:leader="none"/>
          <w:tab w:val="left" w:pos="1134" w:leader="none"/>
        </w:tabs>
        <w:spacing w:before="0" w:after="0"/>
        <w:ind w:left="0" w:firstLine="708"/>
        <w:jc w:val="both"/>
        <w:rPr>
          <w:sz w:val="26"/>
          <w:szCs w:val="26"/>
        </w:rPr>
      </w:pPr>
      <w:r>
        <w:rPr>
          <w:sz w:val="26"/>
          <w:szCs w:val="26"/>
        </w:rPr>
        <w:t>Документы, подтверждающие права на недвижимое имущество, возникшие до вступления в силу Федерального закона от 21.07.1997 № 122-ФЗ «О государственной регистрации прав на недвижимое имущество и сделок с ним».</w:t>
      </w:r>
    </w:p>
    <w:p>
      <w:pPr>
        <w:pStyle w:val="Normal"/>
        <w:widowControl w:val="false"/>
        <w:numPr>
          <w:ilvl w:val="0"/>
          <w:numId w:val="5"/>
        </w:numPr>
        <w:tabs>
          <w:tab w:val="clear" w:pos="708"/>
          <w:tab w:val="left" w:pos="284" w:leader="none"/>
          <w:tab w:val="left" w:pos="851" w:leader="none"/>
          <w:tab w:val="left" w:pos="1134" w:leader="none"/>
        </w:tabs>
        <w:spacing w:before="0" w:after="0"/>
        <w:ind w:left="0" w:firstLine="708"/>
        <w:jc w:val="both"/>
        <w:rPr>
          <w:sz w:val="26"/>
          <w:szCs w:val="26"/>
        </w:rPr>
      </w:pPr>
      <w:r>
        <w:rPr>
          <w:sz w:val="26"/>
          <w:szCs w:val="26"/>
        </w:rPr>
        <w:t>Выписка из домовой книги, выданная органом местного самоуправления.</w:t>
      </w:r>
    </w:p>
    <w:p>
      <w:pPr>
        <w:pStyle w:val="Normal"/>
        <w:widowControl w:val="false"/>
        <w:tabs>
          <w:tab w:val="clear" w:pos="708"/>
          <w:tab w:val="left" w:pos="284" w:leader="none"/>
          <w:tab w:val="left" w:pos="851" w:leader="none"/>
          <w:tab w:val="left" w:pos="1134" w:leader="none"/>
        </w:tabs>
        <w:spacing w:before="0" w:after="0"/>
        <w:ind w:firstLine="708"/>
        <w:jc w:val="both"/>
        <w:rPr>
          <w:sz w:val="26"/>
          <w:szCs w:val="26"/>
        </w:rPr>
      </w:pPr>
      <w:r>
        <w:rPr>
          <w:sz w:val="26"/>
          <w:szCs w:val="26"/>
        </w:rPr>
        <w:t>Кроме того, принимаются документы, устанавливающие право заявителя на земельный участок или присоединяемое имущество:</w:t>
      </w:r>
    </w:p>
    <w:p>
      <w:pPr>
        <w:pStyle w:val="Normal"/>
        <w:widowControl w:val="false"/>
        <w:numPr>
          <w:ilvl w:val="0"/>
          <w:numId w:val="5"/>
        </w:numPr>
        <w:tabs>
          <w:tab w:val="clear" w:pos="708"/>
          <w:tab w:val="left" w:pos="284" w:leader="none"/>
          <w:tab w:val="left" w:pos="851" w:leader="none"/>
          <w:tab w:val="left" w:pos="1134" w:leader="none"/>
        </w:tabs>
        <w:spacing w:before="0" w:after="0"/>
        <w:ind w:left="0" w:firstLine="708"/>
        <w:jc w:val="both"/>
        <w:rPr>
          <w:sz w:val="26"/>
          <w:szCs w:val="26"/>
        </w:rPr>
      </w:pPr>
      <w:r>
        <w:rPr>
          <w:sz w:val="26"/>
          <w:szCs w:val="26"/>
        </w:rPr>
        <w:t>Решение исполнительного органа власти или местного самоуправления о предоставлении в аренду земельного участка.</w:t>
      </w:r>
    </w:p>
    <w:p>
      <w:pPr>
        <w:pStyle w:val="Normal"/>
        <w:widowControl w:val="false"/>
        <w:numPr>
          <w:ilvl w:val="0"/>
          <w:numId w:val="5"/>
        </w:numPr>
        <w:tabs>
          <w:tab w:val="clear" w:pos="708"/>
          <w:tab w:val="left" w:pos="284" w:leader="none"/>
          <w:tab w:val="left" w:pos="851" w:leader="none"/>
          <w:tab w:val="left" w:pos="1134" w:leader="none"/>
        </w:tabs>
        <w:spacing w:before="0" w:after="0"/>
        <w:ind w:left="0" w:firstLine="708"/>
        <w:jc w:val="both"/>
        <w:rPr>
          <w:sz w:val="26"/>
          <w:szCs w:val="26"/>
        </w:rPr>
      </w:pPr>
      <w:r>
        <w:rPr>
          <w:sz w:val="26"/>
          <w:szCs w:val="26"/>
        </w:rPr>
        <w:t>Решение исполнительного органа власти или местного самоуправления о предоставлении земельного участка в собственность.</w:t>
      </w:r>
    </w:p>
    <w:p>
      <w:pPr>
        <w:pStyle w:val="Normal"/>
        <w:widowControl w:val="false"/>
        <w:numPr>
          <w:ilvl w:val="0"/>
          <w:numId w:val="5"/>
        </w:numPr>
        <w:tabs>
          <w:tab w:val="clear" w:pos="708"/>
          <w:tab w:val="left" w:pos="284" w:leader="none"/>
          <w:tab w:val="left" w:pos="851" w:leader="none"/>
          <w:tab w:val="left" w:pos="1134" w:leader="none"/>
        </w:tabs>
        <w:spacing w:before="0" w:after="0"/>
        <w:ind w:left="0" w:firstLine="708"/>
        <w:jc w:val="both"/>
        <w:rPr>
          <w:sz w:val="26"/>
          <w:szCs w:val="26"/>
        </w:rPr>
      </w:pPr>
      <w:r>
        <w:rPr>
          <w:sz w:val="26"/>
          <w:szCs w:val="26"/>
        </w:rPr>
        <w:t>Решение исполнительного органа власти или местного самоуправления о предоставлении земельного участка в постоянное (бессрочное) пользование.</w:t>
      </w:r>
    </w:p>
    <w:p>
      <w:pPr>
        <w:pStyle w:val="Normal"/>
        <w:widowControl w:val="false"/>
        <w:numPr>
          <w:ilvl w:val="0"/>
          <w:numId w:val="5"/>
        </w:numPr>
        <w:tabs>
          <w:tab w:val="clear" w:pos="708"/>
          <w:tab w:val="left" w:pos="284" w:leader="none"/>
          <w:tab w:val="left" w:pos="851" w:leader="none"/>
          <w:tab w:val="left" w:pos="1134" w:leader="none"/>
        </w:tabs>
        <w:spacing w:before="0" w:after="0"/>
        <w:ind w:left="0" w:firstLine="708"/>
        <w:jc w:val="both"/>
        <w:rPr>
          <w:sz w:val="26"/>
          <w:szCs w:val="26"/>
        </w:rPr>
      </w:pPr>
      <w:r>
        <w:rPr>
          <w:sz w:val="26"/>
          <w:szCs w:val="26"/>
        </w:rPr>
        <w:t>Разрешение на строительство объекта.</w:t>
      </w:r>
    </w:p>
    <w:p>
      <w:pPr>
        <w:pStyle w:val="Normal"/>
        <w:widowControl w:val="false"/>
        <w:spacing w:before="0" w:after="0"/>
        <w:ind w:firstLine="708"/>
        <w:jc w:val="both"/>
        <w:rPr>
          <w:sz w:val="26"/>
          <w:szCs w:val="26"/>
        </w:rPr>
      </w:pPr>
      <w:r>
        <w:rPr>
          <w:sz w:val="26"/>
          <w:szCs w:val="26"/>
        </w:rPr>
        <w:t>В случае, если к заявке на ТПр приложены иные документы, не указанные в данном пункте, оценка возможности принятия этих документов осуществляется с привлечением ведущего юриста МУП «Электросервис».</w:t>
      </w:r>
    </w:p>
    <w:p>
      <w:pPr>
        <w:pStyle w:val="Normal"/>
        <w:widowControl w:val="false"/>
        <w:spacing w:before="0" w:after="0"/>
        <w:ind w:firstLine="708"/>
        <w:jc w:val="both"/>
        <w:rPr>
          <w:sz w:val="26"/>
          <w:szCs w:val="26"/>
        </w:rPr>
      </w:pPr>
      <w:r>
        <w:rPr>
          <w:sz w:val="26"/>
          <w:szCs w:val="26"/>
        </w:rPr>
        <w:t xml:space="preserve">6.9. Запрещается </w:t>
      </w:r>
      <w:r>
        <w:rPr>
          <w:b/>
          <w:sz w:val="26"/>
          <w:szCs w:val="26"/>
        </w:rPr>
        <w:t>требовать</w:t>
      </w:r>
      <w:r>
        <w:rPr>
          <w:sz w:val="26"/>
          <w:szCs w:val="26"/>
        </w:rPr>
        <w:t xml:space="preserve"> от физических лиц копию паспорта и ИНН. Физическое лицо обязано указать свои паспортные данные в заявке. </w:t>
      </w:r>
    </w:p>
    <w:p>
      <w:pPr>
        <w:pStyle w:val="Normal"/>
        <w:widowControl w:val="false"/>
        <w:spacing w:before="0" w:after="0"/>
        <w:jc w:val="both"/>
        <w:rPr>
          <w:b/>
          <w:b/>
          <w:sz w:val="32"/>
          <w:szCs w:val="32"/>
        </w:rPr>
      </w:pPr>
      <w:r>
        <w:rPr>
          <w:b/>
          <w:sz w:val="32"/>
          <w:szCs w:val="32"/>
        </w:rPr>
      </w:r>
    </w:p>
    <w:p>
      <w:pPr>
        <w:pStyle w:val="1"/>
        <w:rPr>
          <w:szCs w:val="32"/>
        </w:rPr>
      </w:pPr>
      <w:bookmarkStart w:id="8" w:name="_Toc391909763"/>
      <w:r>
        <w:rPr>
          <w:szCs w:val="32"/>
        </w:rPr>
        <w:t>7. Порядок подготовки и требования к содержанию ТУ</w:t>
      </w:r>
      <w:bookmarkEnd w:id="8"/>
    </w:p>
    <w:p>
      <w:pPr>
        <w:pStyle w:val="Normal"/>
        <w:widowControl w:val="false"/>
        <w:spacing w:before="0" w:after="0"/>
        <w:ind w:firstLine="708"/>
        <w:jc w:val="both"/>
        <w:rPr>
          <w:b/>
          <w:b/>
          <w:sz w:val="32"/>
          <w:szCs w:val="32"/>
        </w:rPr>
      </w:pPr>
      <w:r>
        <w:rPr>
          <w:b/>
          <w:sz w:val="32"/>
          <w:szCs w:val="32"/>
        </w:rPr>
      </w:r>
    </w:p>
    <w:p>
      <w:pPr>
        <w:pStyle w:val="2"/>
        <w:spacing w:before="0" w:after="0"/>
        <w:jc w:val="both"/>
        <w:rPr/>
      </w:pPr>
      <w:bookmarkStart w:id="9" w:name="_Toc391909764"/>
      <w:r>
        <w:rPr/>
        <w:t>7.1. Порядок выдачи новых ТУ и дубликатов ТУ в отношении ранее присоединенных объектов</w:t>
      </w:r>
      <w:bookmarkEnd w:id="9"/>
    </w:p>
    <w:p>
      <w:pPr>
        <w:pStyle w:val="Normal"/>
        <w:widowControl w:val="false"/>
        <w:spacing w:before="0" w:after="0"/>
        <w:ind w:firstLine="708"/>
        <w:jc w:val="both"/>
        <w:rPr>
          <w:sz w:val="26"/>
          <w:szCs w:val="26"/>
        </w:rPr>
      </w:pPr>
      <w:r>
        <w:rPr>
          <w:sz w:val="26"/>
          <w:szCs w:val="26"/>
        </w:rPr>
        <w:t xml:space="preserve">7.1.1. При выдаче дубликатов ТУ или новых ТУ в отношении ранее присоединенных ЭПУ, составляются и выдаются заявителю акт об осуществлении технологического присоединения, акт о разграничении балансовой принадлежности электрических сетей и разграничении эксплуатационной ответственности сторон. Оформление новых документов, подтверждающих ТПр, осуществляется с учётом фактической схемы электроснабжения заявителя, без заполнения раздела 2 акта об осуществлении технологического присоединения. </w:t>
      </w:r>
    </w:p>
    <w:p>
      <w:pPr>
        <w:pStyle w:val="Normal"/>
        <w:widowControl w:val="false"/>
        <w:spacing w:before="0" w:after="0"/>
        <w:ind w:firstLine="708"/>
        <w:jc w:val="both"/>
        <w:rPr>
          <w:sz w:val="26"/>
          <w:szCs w:val="26"/>
        </w:rPr>
      </w:pPr>
      <w:r>
        <w:rPr>
          <w:sz w:val="26"/>
          <w:szCs w:val="26"/>
        </w:rPr>
        <w:t>Выдача дубликатов ТУ производится не позднее 7 дней со дня получения заявления от заявителя.</w:t>
      </w:r>
    </w:p>
    <w:p>
      <w:pPr>
        <w:pStyle w:val="Normal"/>
        <w:widowControl w:val="false"/>
        <w:spacing w:before="0" w:after="0"/>
        <w:ind w:firstLine="708"/>
        <w:jc w:val="both"/>
        <w:rPr>
          <w:sz w:val="26"/>
          <w:szCs w:val="26"/>
        </w:rPr>
      </w:pPr>
      <w:r>
        <w:rPr>
          <w:sz w:val="26"/>
          <w:szCs w:val="26"/>
        </w:rPr>
        <w:t>Выдача новых ТУ,в отношении ранее присоединенных объектов,производится не позднее чем через 25 дней со дня обращения заявителя вМУП «Электросервис».</w:t>
      </w:r>
    </w:p>
    <w:p>
      <w:pPr>
        <w:pStyle w:val="Normal"/>
        <w:widowControl w:val="false"/>
        <w:spacing w:before="0" w:after="0"/>
        <w:ind w:firstLine="708"/>
        <w:jc w:val="both"/>
        <w:rPr>
          <w:sz w:val="26"/>
          <w:szCs w:val="26"/>
        </w:rPr>
      </w:pPr>
      <w:r>
        <w:rPr>
          <w:sz w:val="26"/>
          <w:szCs w:val="26"/>
        </w:rPr>
        <w:t>7.1.2.МУП «Электросервис» самостоятельно составляет и утверждает калькуляцию затрат на изготовление новых технических условий (на  ранее присоединенные устройства) и указанных актов. При этом размер компенсации затрат на изготовление указанных документов не может превышать 1000 рублей. Выдача новых технических условий производится на основании заключенного договора о выдаче новых ТУ, при этом оказанные услуги закрываются актом об оказании услуг</w:t>
      </w:r>
      <w:r>
        <w:rPr/>
        <w:t>.</w:t>
      </w:r>
    </w:p>
    <w:p>
      <w:pPr>
        <w:pStyle w:val="2"/>
        <w:jc w:val="both"/>
        <w:rPr/>
      </w:pPr>
      <w:bookmarkStart w:id="10" w:name="_Toc391909765"/>
      <w:r>
        <w:rPr/>
        <w:t>7.2. Требования к содержанию ТУ</w:t>
      </w:r>
      <w:bookmarkEnd w:id="10"/>
    </w:p>
    <w:p>
      <w:pPr>
        <w:pStyle w:val="Normal"/>
        <w:widowControl w:val="false"/>
        <w:spacing w:before="0" w:after="0"/>
        <w:ind w:firstLine="708"/>
        <w:jc w:val="both"/>
        <w:rPr>
          <w:sz w:val="26"/>
          <w:szCs w:val="26"/>
        </w:rPr>
      </w:pPr>
      <w:r>
        <w:rPr>
          <w:sz w:val="26"/>
          <w:szCs w:val="26"/>
        </w:rPr>
        <w:t xml:space="preserve">7.2.1. Основные требования к содержанию ТУ определены </w:t>
      </w:r>
      <w:r>
        <w:rPr>
          <w:b/>
          <w:i/>
          <w:sz w:val="26"/>
          <w:szCs w:val="26"/>
        </w:rPr>
        <w:t>Правилами</w:t>
      </w:r>
      <w:r>
        <w:rPr>
          <w:sz w:val="26"/>
          <w:szCs w:val="26"/>
        </w:rPr>
        <w:t>.</w:t>
      </w:r>
    </w:p>
    <w:p>
      <w:pPr>
        <w:pStyle w:val="Normal"/>
        <w:widowControl w:val="false"/>
        <w:spacing w:before="0" w:after="0"/>
        <w:ind w:firstLine="708"/>
        <w:jc w:val="both"/>
        <w:rPr>
          <w:sz w:val="26"/>
          <w:szCs w:val="26"/>
        </w:rPr>
      </w:pPr>
      <w:r>
        <w:rPr>
          <w:sz w:val="26"/>
          <w:szCs w:val="26"/>
        </w:rPr>
        <w:t>7.2.2. В ТУ указывается распределение обязанностей между сторонами по исполнению мероприятий, предусмотренных в ТУ, при этом мероприятия в пределах границ участка, на котором расположены ЭПУ заявителя, осуществляются заявителем, а мероприятия по присоединению до границы участка, на котором расположены ЭПУ заявителя, включая урегулирование отношений с иными лицами, осуществляются МУП «Электросервис».</w:t>
      </w:r>
    </w:p>
    <w:p>
      <w:pPr>
        <w:pStyle w:val="Normal"/>
        <w:widowControl w:val="false"/>
        <w:spacing w:before="0" w:after="0"/>
        <w:ind w:firstLine="708"/>
        <w:jc w:val="both"/>
        <w:rPr>
          <w:sz w:val="26"/>
          <w:szCs w:val="26"/>
        </w:rPr>
      </w:pPr>
      <w:r>
        <w:rPr>
          <w:sz w:val="26"/>
          <w:szCs w:val="26"/>
        </w:rPr>
        <w:t>Исключением являются индивидуальные ТУ, в которых указывается распределение обязанностей между сторонами, но заявителю предоставляется выбор по выполнению мероприятий вне границы его земельного участка и электроустановок МУП «Электросервис».</w:t>
      </w:r>
    </w:p>
    <w:p>
      <w:pPr>
        <w:pStyle w:val="Normal"/>
        <w:widowControl w:val="false"/>
        <w:spacing w:before="0" w:after="0"/>
        <w:ind w:firstLine="708"/>
        <w:jc w:val="both"/>
        <w:rPr>
          <w:sz w:val="26"/>
          <w:szCs w:val="26"/>
        </w:rPr>
      </w:pPr>
      <w:r>
        <w:rPr>
          <w:sz w:val="26"/>
          <w:szCs w:val="26"/>
        </w:rPr>
        <w:t xml:space="preserve">7.2.3. ТУ к договорам на ТПр энергоустановок с нагрузкой </w:t>
      </w:r>
      <w:r>
        <w:rPr>
          <w:color w:val="auto"/>
          <w:sz w:val="26"/>
          <w:szCs w:val="26"/>
        </w:rPr>
        <w:t>до 670 кВт оформляются в соответствии с типовыми формами, приведенными в  (Приложениях 8;9;10;11;12)</w:t>
      </w:r>
      <w:r>
        <w:rPr>
          <w:color w:val="auto"/>
          <w:sz w:val="26"/>
        </w:rPr>
        <w:t xml:space="preserve"> к настоящему Регламенту.</w:t>
      </w:r>
    </w:p>
    <w:p>
      <w:pPr>
        <w:pStyle w:val="Normal"/>
        <w:widowControl w:val="false"/>
        <w:spacing w:before="0" w:after="0"/>
        <w:ind w:firstLine="708"/>
        <w:jc w:val="both"/>
        <w:rPr>
          <w:sz w:val="26"/>
          <w:szCs w:val="26"/>
        </w:rPr>
      </w:pPr>
      <w:r>
        <w:rPr>
          <w:color w:val="auto"/>
          <w:sz w:val="26"/>
          <w:szCs w:val="26"/>
        </w:rPr>
        <w:t>ТУ к договорам на ТПр энергоустановок свыше 670 кВт и по индивидуальным проектам подготавливаются с использованием типовых форм ТУ, приведённых в (Приложениях 8;9;10;11;12) к настоящему Регламенту.</w:t>
      </w:r>
    </w:p>
    <w:p>
      <w:pPr>
        <w:pStyle w:val="Normal"/>
        <w:widowControl w:val="false"/>
        <w:spacing w:before="0" w:after="0"/>
        <w:ind w:firstLine="708"/>
        <w:jc w:val="both"/>
        <w:rPr>
          <w:sz w:val="26"/>
          <w:szCs w:val="26"/>
        </w:rPr>
      </w:pPr>
      <w:r>
        <w:rPr>
          <w:sz w:val="26"/>
          <w:szCs w:val="26"/>
        </w:rPr>
        <w:t>7.2.4. Не допускается включение в ТУ требований по типам (маркам) оборудованияи его производителям (поставщикам).</w:t>
      </w:r>
    </w:p>
    <w:p>
      <w:pPr>
        <w:pStyle w:val="Normal"/>
        <w:widowControl w:val="false"/>
        <w:spacing w:before="0" w:after="0"/>
        <w:ind w:firstLine="708"/>
        <w:jc w:val="both"/>
        <w:rPr>
          <w:sz w:val="26"/>
          <w:szCs w:val="26"/>
        </w:rPr>
      </w:pPr>
      <w:r>
        <w:rPr>
          <w:sz w:val="26"/>
          <w:szCs w:val="26"/>
        </w:rPr>
        <w:t>7.2.5. Не допускается включение в ТУ с заявленной нагрузкой до 150 кВт необоснованных требований по усилению (реконструкции) существующей электрической сетидля  обеспечения качества электроэнергии при условии обеспечения в точке присоединения качества электроэнергии в соответствии с техническими регламентами. Данные работы необходимо планировать и осуществлять в рамках ремонтной либо инвестиционной программы МУП «Электросервис».</w:t>
      </w:r>
    </w:p>
    <w:p>
      <w:pPr>
        <w:pStyle w:val="Normal"/>
        <w:widowControl w:val="false"/>
        <w:spacing w:before="0" w:after="0"/>
        <w:ind w:firstLine="708"/>
        <w:jc w:val="both"/>
        <w:rPr>
          <w:sz w:val="26"/>
          <w:szCs w:val="26"/>
        </w:rPr>
      </w:pPr>
      <w:r>
        <w:rPr>
          <w:sz w:val="26"/>
          <w:szCs w:val="26"/>
        </w:rPr>
        <w:t>7.2.6. Не допускается включение в ТУ заявителям, на которых распространяется действие статьи 48 Градостроительного кодекса, требований по проектированию электрической сети вне границ земельного участка заявителя.</w:t>
      </w:r>
    </w:p>
    <w:p>
      <w:pPr>
        <w:pStyle w:val="Normal"/>
        <w:widowControl w:val="false"/>
        <w:spacing w:before="0" w:after="0"/>
        <w:ind w:firstLine="708"/>
        <w:jc w:val="both"/>
        <w:rPr>
          <w:sz w:val="26"/>
          <w:szCs w:val="26"/>
        </w:rPr>
      </w:pPr>
      <w:r>
        <w:rPr>
          <w:sz w:val="26"/>
          <w:szCs w:val="26"/>
        </w:rPr>
        <w:t>7.2.7. Не допускается включения в ТУ заявителям, для которых не предусмотрена необходимость получения разрешения на строительство требований по проектированию внутреннего электроснабжения.</w:t>
      </w:r>
    </w:p>
    <w:p>
      <w:pPr>
        <w:pStyle w:val="2"/>
        <w:jc w:val="both"/>
        <w:rPr/>
      </w:pPr>
      <w:bookmarkStart w:id="11" w:name="_Toc391909766"/>
      <w:r>
        <w:rPr/>
        <w:t>7.3. Порядок взаимодействия отделов по подготовке ТУ</w:t>
      </w:r>
      <w:bookmarkEnd w:id="11"/>
    </w:p>
    <w:p>
      <w:pPr>
        <w:pStyle w:val="Normal"/>
        <w:widowControl w:val="false"/>
        <w:spacing w:before="0" w:after="0"/>
        <w:ind w:firstLine="708"/>
        <w:jc w:val="both"/>
        <w:rPr>
          <w:sz w:val="26"/>
          <w:szCs w:val="26"/>
        </w:rPr>
      </w:pPr>
      <w:r>
        <w:rPr>
          <w:sz w:val="26"/>
          <w:szCs w:val="26"/>
        </w:rPr>
        <w:t>7.3.1. В день принятия заявки к исполнению ПТО, организует проведение обследования в предполагаемой точке присоединения.</w:t>
      </w:r>
    </w:p>
    <w:p>
      <w:pPr>
        <w:pStyle w:val="Normal"/>
        <w:widowControl w:val="false"/>
        <w:spacing w:before="0" w:after="0"/>
        <w:ind w:firstLine="708"/>
        <w:jc w:val="both"/>
        <w:rPr>
          <w:sz w:val="26"/>
          <w:szCs w:val="26"/>
        </w:rPr>
      </w:pPr>
      <w:r>
        <w:rPr>
          <w:sz w:val="26"/>
          <w:szCs w:val="26"/>
        </w:rPr>
        <w:t>7.3.2. В реезультате обследования подготавливается однолинейная схема присоединения заявителя с расстановкой опор, с выделением участка новой сети, необходимой к строительству и обосновывающие материалы, в случае реконструкции существующих эл. сетей (замена силовых трансформаторов, замена провода на большее сечение), а также строительства эл. сетей 6-10 кВ с ТП для электроснабжения льготных категорий заявителей.</w:t>
      </w:r>
    </w:p>
    <w:p>
      <w:pPr>
        <w:pStyle w:val="Normal"/>
        <w:widowControl w:val="false"/>
        <w:spacing w:before="0" w:after="0"/>
        <w:ind w:firstLine="708"/>
        <w:jc w:val="both"/>
        <w:rPr>
          <w:sz w:val="26"/>
          <w:szCs w:val="26"/>
        </w:rPr>
      </w:pPr>
      <w:r>
        <w:rPr>
          <w:sz w:val="26"/>
          <w:szCs w:val="26"/>
        </w:rPr>
        <w:t>7.3.3. На основании обследования ПТО подготавливает ТУ</w:t>
      </w:r>
    </w:p>
    <w:p>
      <w:pPr>
        <w:pStyle w:val="Normal"/>
        <w:widowControl w:val="false"/>
        <w:spacing w:before="0" w:after="0"/>
        <w:ind w:firstLine="708"/>
        <w:jc w:val="both"/>
        <w:rPr>
          <w:sz w:val="26"/>
          <w:szCs w:val="26"/>
        </w:rPr>
      </w:pPr>
      <w:r>
        <w:rPr>
          <w:sz w:val="26"/>
          <w:szCs w:val="26"/>
        </w:rPr>
        <w:t>7.3.4. ТУ подписываются:</w:t>
      </w:r>
    </w:p>
    <w:p>
      <w:pPr>
        <w:pStyle w:val="Normal"/>
        <w:widowControl w:val="false"/>
        <w:spacing w:before="0" w:after="0"/>
        <w:ind w:firstLine="708"/>
        <w:jc w:val="both"/>
        <w:rPr>
          <w:sz w:val="26"/>
          <w:szCs w:val="26"/>
        </w:rPr>
      </w:pPr>
      <w:r>
        <w:rPr>
          <w:sz w:val="26"/>
          <w:szCs w:val="26"/>
        </w:rPr>
        <w:t>-руководителем</w:t>
      </w:r>
    </w:p>
    <w:p>
      <w:pPr>
        <w:pStyle w:val="Normal"/>
        <w:widowControl w:val="false"/>
        <w:spacing w:before="0" w:after="0"/>
        <w:ind w:firstLine="708"/>
        <w:jc w:val="both"/>
        <w:rPr>
          <w:sz w:val="26"/>
          <w:szCs w:val="26"/>
        </w:rPr>
      </w:pPr>
      <w:r>
        <w:rPr>
          <w:sz w:val="26"/>
          <w:szCs w:val="26"/>
        </w:rPr>
        <w:t>- главным инженером.</w:t>
      </w:r>
    </w:p>
    <w:p>
      <w:pPr>
        <w:pStyle w:val="Normal"/>
        <w:widowControl w:val="false"/>
        <w:spacing w:before="0" w:after="0"/>
        <w:ind w:firstLine="708"/>
        <w:jc w:val="both"/>
        <w:rPr>
          <w:sz w:val="26"/>
          <w:szCs w:val="26"/>
        </w:rPr>
      </w:pPr>
      <w:r>
        <w:rPr>
          <w:sz w:val="26"/>
          <w:szCs w:val="26"/>
        </w:rPr>
        <w:t>7.3.5. В случае если в ходе проектирования у заявителя возникает необходимость частичного отступления от технических условий, такие отступления согласовываются в течение 10 рабочих дней.</w:t>
      </w:r>
    </w:p>
    <w:p>
      <w:pPr>
        <w:pStyle w:val="2"/>
        <w:jc w:val="both"/>
        <w:rPr/>
      </w:pPr>
      <w:bookmarkStart w:id="12" w:name="_Toc391909767"/>
      <w:r>
        <w:rPr/>
        <w:t>7.4. Сроки подготовки ТУ заявителей относящихся к разделу VII Правил со сроком направления оферты договора 10 рабочих дней.</w:t>
      </w:r>
      <w:bookmarkEnd w:id="12"/>
    </w:p>
    <w:p>
      <w:pPr>
        <w:pStyle w:val="Normal"/>
        <w:widowControl w:val="false"/>
        <w:spacing w:before="0" w:after="0"/>
        <w:ind w:firstLine="708"/>
        <w:jc w:val="both"/>
        <w:rPr>
          <w:sz w:val="26"/>
          <w:szCs w:val="26"/>
        </w:rPr>
      </w:pPr>
      <w:r>
        <w:rPr>
          <w:sz w:val="26"/>
          <w:szCs w:val="26"/>
        </w:rPr>
        <w:t xml:space="preserve"> </w:t>
      </w:r>
      <w:r>
        <w:rPr>
          <w:sz w:val="26"/>
          <w:szCs w:val="26"/>
        </w:rPr>
        <w:t>Срок подготовки ТУ составляет 7 рабочих дней, в том числе:</w:t>
      </w:r>
    </w:p>
    <w:p>
      <w:pPr>
        <w:pStyle w:val="Normal"/>
        <w:widowControl w:val="false"/>
        <w:spacing w:before="0" w:after="0"/>
        <w:ind w:firstLine="708"/>
        <w:jc w:val="both"/>
        <w:rPr>
          <w:sz w:val="26"/>
          <w:szCs w:val="26"/>
        </w:rPr>
      </w:pPr>
      <w:r>
        <w:rPr>
          <w:sz w:val="26"/>
          <w:szCs w:val="26"/>
        </w:rPr>
        <w:t>7.4.1. Проверка и регистрация заявки на ТПр (дата регистрации- (1 день).</w:t>
      </w:r>
    </w:p>
    <w:p>
      <w:pPr>
        <w:pStyle w:val="Normal"/>
        <w:widowControl w:val="false"/>
        <w:spacing w:before="0" w:after="0"/>
        <w:ind w:firstLine="708"/>
        <w:jc w:val="both"/>
        <w:rPr>
          <w:sz w:val="26"/>
          <w:szCs w:val="26"/>
        </w:rPr>
      </w:pPr>
      <w:r>
        <w:rPr>
          <w:sz w:val="26"/>
          <w:szCs w:val="26"/>
        </w:rPr>
        <w:t>7.4.2. После обследования(при условии необходимости строительства), предложения направляются к ПО - (3 дня).</w:t>
      </w:r>
    </w:p>
    <w:p>
      <w:pPr>
        <w:pStyle w:val="Normal"/>
        <w:widowControl w:val="false"/>
        <w:spacing w:before="0" w:after="0"/>
        <w:ind w:firstLine="708"/>
        <w:jc w:val="both"/>
        <w:rPr>
          <w:sz w:val="26"/>
          <w:szCs w:val="26"/>
        </w:rPr>
      </w:pPr>
      <w:r>
        <w:rPr>
          <w:sz w:val="26"/>
          <w:szCs w:val="26"/>
        </w:rPr>
        <w:t>7.4.3. Подготовка, согласование и подписание ТУ - (3 дня).</w:t>
      </w:r>
    </w:p>
    <w:p>
      <w:pPr>
        <w:pStyle w:val="2"/>
        <w:jc w:val="both"/>
        <w:rPr/>
      </w:pPr>
      <w:bookmarkStart w:id="13" w:name="_Toc391909768"/>
      <w:r>
        <w:rPr/>
        <w:t>7.5. Сроки подготовки ТУ до 150 кВт (включительно), заявителей, относящихся к п. 12(1), 13 и 14 Правил со сроком направления оферты договора 15 дней.</w:t>
      </w:r>
      <w:bookmarkEnd w:id="13"/>
    </w:p>
    <w:p>
      <w:pPr>
        <w:pStyle w:val="Normal"/>
        <w:widowControl w:val="false"/>
        <w:spacing w:before="0" w:after="0"/>
        <w:ind w:firstLine="708"/>
        <w:jc w:val="both"/>
        <w:rPr>
          <w:sz w:val="26"/>
          <w:szCs w:val="26"/>
        </w:rPr>
      </w:pPr>
      <w:r>
        <w:rPr>
          <w:sz w:val="26"/>
          <w:szCs w:val="26"/>
        </w:rPr>
        <w:t>Срок подготовки ТУ составляет 7 дней, в том числе:</w:t>
      </w:r>
    </w:p>
    <w:p>
      <w:pPr>
        <w:pStyle w:val="Normal"/>
        <w:widowControl w:val="false"/>
        <w:spacing w:before="0" w:after="0"/>
        <w:ind w:firstLine="708"/>
        <w:jc w:val="both"/>
        <w:rPr>
          <w:sz w:val="26"/>
          <w:szCs w:val="26"/>
        </w:rPr>
      </w:pPr>
      <w:r>
        <w:rPr>
          <w:sz w:val="26"/>
          <w:szCs w:val="26"/>
        </w:rPr>
        <w:t>7.5.1. Проверка и регистрация заявки на ТПр (дата регистрации- (1 день).</w:t>
      </w:r>
    </w:p>
    <w:p>
      <w:pPr>
        <w:pStyle w:val="Normal"/>
        <w:widowControl w:val="false"/>
        <w:spacing w:before="0" w:after="0"/>
        <w:ind w:firstLine="708"/>
        <w:jc w:val="both"/>
        <w:rPr>
          <w:sz w:val="26"/>
          <w:szCs w:val="26"/>
        </w:rPr>
      </w:pPr>
      <w:r>
        <w:rPr>
          <w:sz w:val="26"/>
          <w:szCs w:val="26"/>
        </w:rPr>
        <w:t>7.5.2. После обследования(при условии необходимости строительства), предложения направляются в ПО - (3 дня).</w:t>
      </w:r>
    </w:p>
    <w:p>
      <w:pPr>
        <w:pStyle w:val="Normal"/>
        <w:widowControl w:val="false"/>
        <w:spacing w:before="0" w:after="0"/>
        <w:ind w:firstLine="708"/>
        <w:jc w:val="both"/>
        <w:rPr>
          <w:sz w:val="26"/>
          <w:szCs w:val="26"/>
        </w:rPr>
      </w:pPr>
      <w:r>
        <w:rPr>
          <w:sz w:val="26"/>
          <w:szCs w:val="26"/>
        </w:rPr>
        <w:t>7.5.3. Подготовка, согласование и подписание ТУ - (3 дня).</w:t>
      </w:r>
    </w:p>
    <w:p>
      <w:pPr>
        <w:pStyle w:val="2"/>
        <w:jc w:val="both"/>
        <w:rPr/>
      </w:pPr>
      <w:bookmarkStart w:id="14" w:name="_Toc391909769"/>
      <w:r>
        <w:rPr/>
        <w:t>7.6. Сроки подготовки ТУ более 150 до 670 кВт(включительно), заявителей, относящихся к п.12 Правил.</w:t>
      </w:r>
      <w:bookmarkEnd w:id="14"/>
    </w:p>
    <w:p>
      <w:pPr>
        <w:pStyle w:val="Normal"/>
        <w:widowControl w:val="false"/>
        <w:spacing w:before="0" w:after="0"/>
        <w:ind w:firstLine="708"/>
        <w:jc w:val="both"/>
        <w:rPr>
          <w:sz w:val="26"/>
          <w:szCs w:val="26"/>
        </w:rPr>
      </w:pPr>
      <w:r>
        <w:rPr>
          <w:sz w:val="26"/>
          <w:szCs w:val="26"/>
        </w:rPr>
        <w:t xml:space="preserve">Срок подготовки ТУ составляет </w:t>
      </w:r>
      <w:r>
        <w:rPr>
          <w:b/>
          <w:sz w:val="26"/>
          <w:szCs w:val="26"/>
        </w:rPr>
        <w:t>10 дней</w:t>
      </w:r>
      <w:r>
        <w:rPr>
          <w:sz w:val="26"/>
          <w:szCs w:val="26"/>
        </w:rPr>
        <w:t>, в том числе:</w:t>
      </w:r>
    </w:p>
    <w:p>
      <w:pPr>
        <w:pStyle w:val="Normal"/>
        <w:widowControl w:val="false"/>
        <w:spacing w:before="0" w:after="0"/>
        <w:ind w:firstLine="708"/>
        <w:jc w:val="both"/>
        <w:rPr>
          <w:sz w:val="26"/>
          <w:szCs w:val="26"/>
        </w:rPr>
      </w:pPr>
      <w:r>
        <w:rPr>
          <w:sz w:val="26"/>
          <w:szCs w:val="26"/>
        </w:rPr>
        <w:t>7.6.1. Проверка и регистрация заявки на ТПр- (1 день).</w:t>
      </w:r>
    </w:p>
    <w:p>
      <w:pPr>
        <w:pStyle w:val="Normal"/>
        <w:widowControl w:val="false"/>
        <w:spacing w:before="0" w:after="0"/>
        <w:ind w:firstLine="708"/>
        <w:jc w:val="both"/>
        <w:rPr>
          <w:sz w:val="26"/>
          <w:szCs w:val="26"/>
        </w:rPr>
      </w:pPr>
      <w:r>
        <w:rPr>
          <w:sz w:val="26"/>
          <w:szCs w:val="26"/>
        </w:rPr>
        <w:t>7.6.2. После обследования(при условии необходимости строительства), предложения направляются в ПО - (3 дня).</w:t>
      </w:r>
    </w:p>
    <w:p>
      <w:pPr>
        <w:pStyle w:val="Normal"/>
        <w:widowControl w:val="false"/>
        <w:spacing w:before="0" w:after="0"/>
        <w:ind w:firstLine="708"/>
        <w:jc w:val="both"/>
        <w:rPr>
          <w:sz w:val="26"/>
          <w:szCs w:val="26"/>
        </w:rPr>
      </w:pPr>
      <w:r>
        <w:rPr>
          <w:sz w:val="26"/>
          <w:szCs w:val="26"/>
        </w:rPr>
        <w:t>7.6.3. Подготовка ОДС предложений к ТУ - (3 дня).</w:t>
      </w:r>
    </w:p>
    <w:p>
      <w:pPr>
        <w:pStyle w:val="Normal"/>
        <w:widowControl w:val="false"/>
        <w:spacing w:before="0" w:after="0"/>
        <w:ind w:firstLine="708"/>
        <w:jc w:val="both"/>
        <w:rPr>
          <w:sz w:val="26"/>
          <w:szCs w:val="26"/>
        </w:rPr>
      </w:pPr>
      <w:r>
        <w:rPr>
          <w:sz w:val="26"/>
          <w:szCs w:val="26"/>
        </w:rPr>
        <w:t>7.6.4. Подготовка ПТО ТУ- (3 дня).</w:t>
      </w:r>
    </w:p>
    <w:p>
      <w:pPr>
        <w:pStyle w:val="2"/>
        <w:jc w:val="both"/>
        <w:rPr/>
      </w:pPr>
      <w:bookmarkStart w:id="15" w:name="_Toc391909770"/>
      <w:r>
        <w:rPr/>
        <w:t>7.7.  Сроки подготовки ТУболее 670 кВт.</w:t>
      </w:r>
      <w:bookmarkEnd w:id="15"/>
    </w:p>
    <w:p>
      <w:pPr>
        <w:pStyle w:val="Normal"/>
        <w:widowControl w:val="false"/>
        <w:spacing w:before="0" w:after="0"/>
        <w:ind w:firstLine="708"/>
        <w:jc w:val="both"/>
        <w:rPr>
          <w:sz w:val="26"/>
          <w:szCs w:val="26"/>
        </w:rPr>
      </w:pPr>
      <w:r>
        <w:rPr>
          <w:sz w:val="26"/>
          <w:szCs w:val="26"/>
        </w:rPr>
        <w:t xml:space="preserve">Срок подготовки ТУ  составляет </w:t>
      </w:r>
      <w:r>
        <w:rPr>
          <w:b/>
          <w:sz w:val="26"/>
          <w:szCs w:val="26"/>
        </w:rPr>
        <w:t>25  дней</w:t>
      </w:r>
      <w:r>
        <w:rPr>
          <w:sz w:val="26"/>
          <w:szCs w:val="26"/>
        </w:rPr>
        <w:t>, в том числе:</w:t>
      </w:r>
    </w:p>
    <w:p>
      <w:pPr>
        <w:pStyle w:val="Normal"/>
        <w:widowControl w:val="false"/>
        <w:spacing w:before="0" w:after="0"/>
        <w:ind w:firstLine="708"/>
        <w:jc w:val="both"/>
        <w:rPr>
          <w:sz w:val="26"/>
          <w:szCs w:val="26"/>
        </w:rPr>
      </w:pPr>
      <w:r>
        <w:rPr>
          <w:sz w:val="26"/>
          <w:szCs w:val="26"/>
        </w:rPr>
        <w:t>7.7.1. Проверка и регистрация заявки на ТПр-(1 день)</w:t>
      </w:r>
    </w:p>
    <w:p>
      <w:pPr>
        <w:pStyle w:val="Normal"/>
        <w:widowControl w:val="false"/>
        <w:spacing w:before="0" w:after="0"/>
        <w:ind w:firstLine="708"/>
        <w:jc w:val="both"/>
        <w:rPr>
          <w:sz w:val="26"/>
          <w:szCs w:val="26"/>
        </w:rPr>
      </w:pPr>
      <w:r>
        <w:rPr>
          <w:sz w:val="26"/>
          <w:szCs w:val="26"/>
        </w:rPr>
        <w:t>7.7.2. После обследования(при условии необходимости строительства), предложения направляются в ПО - (3 дня).</w:t>
      </w:r>
    </w:p>
    <w:p>
      <w:pPr>
        <w:pStyle w:val="Normal"/>
        <w:widowControl w:val="false"/>
        <w:spacing w:before="0" w:after="0"/>
        <w:ind w:firstLine="708"/>
        <w:jc w:val="both"/>
        <w:rPr>
          <w:sz w:val="26"/>
          <w:szCs w:val="26"/>
        </w:rPr>
      </w:pPr>
      <w:r>
        <w:rPr>
          <w:sz w:val="26"/>
          <w:szCs w:val="26"/>
        </w:rPr>
        <w:t>7.7.3. Подготовка ОДС предложений к ТУ -(7 дней)</w:t>
      </w:r>
    </w:p>
    <w:p>
      <w:pPr>
        <w:pStyle w:val="Normal"/>
        <w:widowControl w:val="false"/>
        <w:spacing w:before="0" w:after="0"/>
        <w:ind w:firstLine="708"/>
        <w:jc w:val="both"/>
        <w:rPr>
          <w:sz w:val="26"/>
          <w:szCs w:val="26"/>
        </w:rPr>
      </w:pPr>
      <w:r>
        <w:rPr>
          <w:sz w:val="26"/>
          <w:szCs w:val="26"/>
        </w:rPr>
        <w:t>7.7.4. Подготовка ПТО - (3 дня)</w:t>
      </w:r>
    </w:p>
    <w:p>
      <w:pPr>
        <w:pStyle w:val="Normal"/>
        <w:widowControl w:val="false"/>
        <w:spacing w:before="0" w:after="0"/>
        <w:ind w:firstLine="708"/>
        <w:jc w:val="both"/>
        <w:rPr>
          <w:sz w:val="26"/>
          <w:szCs w:val="26"/>
        </w:rPr>
      </w:pPr>
      <w:r>
        <w:rPr>
          <w:sz w:val="26"/>
          <w:szCs w:val="26"/>
        </w:rPr>
        <w:t>7.7.5. Организация подписания ТУ- (2 дня).</w:t>
      </w:r>
    </w:p>
    <w:p>
      <w:pPr>
        <w:pStyle w:val="Normal"/>
        <w:widowControl w:val="false"/>
        <w:spacing w:before="0" w:after="0"/>
        <w:ind w:firstLine="708"/>
        <w:jc w:val="both"/>
        <w:rPr>
          <w:sz w:val="26"/>
          <w:szCs w:val="26"/>
        </w:rPr>
      </w:pPr>
      <w:r>
        <w:rPr>
          <w:sz w:val="26"/>
          <w:szCs w:val="26"/>
        </w:rPr>
      </w:r>
    </w:p>
    <w:p>
      <w:pPr>
        <w:pStyle w:val="1"/>
        <w:ind w:left="426" w:right="424" w:hanging="426"/>
        <w:rPr/>
      </w:pPr>
      <w:bookmarkStart w:id="16" w:name="_Toc391909771"/>
      <w:r>
        <w:rPr/>
        <w:t>8. Порядок заключенияи существенные условия договора об осуществлении ТПр к электрическим сетям</w:t>
      </w:r>
      <w:bookmarkEnd w:id="16"/>
      <w:r>
        <w:rPr/>
        <w:t xml:space="preserve"> </w:t>
      </w:r>
    </w:p>
    <w:p>
      <w:pPr>
        <w:pStyle w:val="1"/>
        <w:ind w:left="426" w:right="424" w:hanging="426"/>
        <w:rPr/>
      </w:pPr>
      <w:r>
        <w:rPr/>
        <w:t>МУП «Электросервис»</w:t>
      </w:r>
    </w:p>
    <w:p>
      <w:pPr>
        <w:pStyle w:val="2"/>
        <w:jc w:val="both"/>
        <w:rPr/>
      </w:pPr>
      <w:bookmarkStart w:id="17" w:name="_Toc391909772"/>
      <w:r>
        <w:rPr/>
        <w:t>8.1. Существенные условия договора</w:t>
      </w:r>
      <w:bookmarkEnd w:id="17"/>
    </w:p>
    <w:p>
      <w:pPr>
        <w:pStyle w:val="Normal"/>
        <w:widowControl w:val="false"/>
        <w:spacing w:before="0" w:after="0"/>
        <w:ind w:firstLine="708"/>
        <w:jc w:val="both"/>
        <w:rPr>
          <w:sz w:val="26"/>
          <w:szCs w:val="26"/>
        </w:rPr>
      </w:pPr>
      <w:r>
        <w:rPr>
          <w:sz w:val="26"/>
          <w:szCs w:val="26"/>
        </w:rPr>
        <w:t>8.1.1. Договор об осуществлении ТПр должен содержать следующие существенные условия:</w:t>
      </w:r>
    </w:p>
    <w:p>
      <w:pPr>
        <w:pStyle w:val="Normal"/>
        <w:widowControl w:val="false"/>
        <w:spacing w:before="0" w:after="0"/>
        <w:ind w:firstLine="708"/>
        <w:jc w:val="both"/>
        <w:rPr>
          <w:sz w:val="26"/>
          <w:szCs w:val="26"/>
        </w:rPr>
      </w:pPr>
      <w:r>
        <w:rPr>
          <w:sz w:val="26"/>
          <w:szCs w:val="26"/>
        </w:rPr>
        <w:t>а) перечень мероприятий по обеспечению ТПр (определяется в ТУ, являющихся неотъемлемой частью договора) и обязательства сторон по их выполнению;</w:t>
      </w:r>
    </w:p>
    <w:p>
      <w:pPr>
        <w:pStyle w:val="Normal"/>
        <w:widowControl w:val="false"/>
        <w:spacing w:before="0" w:after="0"/>
        <w:ind w:firstLine="708"/>
        <w:jc w:val="both"/>
        <w:rPr>
          <w:sz w:val="26"/>
          <w:szCs w:val="26"/>
        </w:rPr>
      </w:pPr>
      <w:r>
        <w:rPr>
          <w:sz w:val="26"/>
          <w:szCs w:val="26"/>
        </w:rPr>
        <w:t>б) срок осуществления мероприятий по ТПр, который исчисляется со дня заключения договора и не может превышать:</w:t>
      </w:r>
    </w:p>
    <w:p>
      <w:pPr>
        <w:pStyle w:val="Normal"/>
        <w:widowControl w:val="false"/>
        <w:spacing w:before="0" w:after="0"/>
        <w:ind w:firstLine="708"/>
        <w:jc w:val="both"/>
        <w:rPr>
          <w:sz w:val="26"/>
          <w:szCs w:val="26"/>
        </w:rPr>
      </w:pPr>
      <w:r>
        <w:rPr>
          <w:sz w:val="26"/>
          <w:szCs w:val="26"/>
        </w:rPr>
        <w:t xml:space="preserve">в случаях осуществления ТПр к электрическим сетям классом напряжения до 20 кВ включительно, при этом расстояние от существующих электрических сетей </w:t>
      </w:r>
      <w:r>
        <w:rPr>
          <w:b/>
          <w:sz w:val="26"/>
          <w:szCs w:val="26"/>
        </w:rPr>
        <w:t>необходимого класса напряжения</w:t>
      </w:r>
      <w:r>
        <w:rPr>
          <w:sz w:val="26"/>
          <w:szCs w:val="26"/>
        </w:rPr>
        <w:t xml:space="preserve"> до границ участка, на котором расположены присоединяемые ЭПУ, составляет не более </w:t>
      </w:r>
      <w:r>
        <w:rPr>
          <w:b/>
          <w:sz w:val="26"/>
          <w:szCs w:val="26"/>
        </w:rPr>
        <w:t>300</w:t>
      </w:r>
      <w:r>
        <w:rPr>
          <w:sz w:val="26"/>
          <w:szCs w:val="26"/>
        </w:rPr>
        <w:t xml:space="preserve"> метров в городах и поселках городского типа и не более </w:t>
      </w:r>
      <w:r>
        <w:rPr>
          <w:b/>
          <w:sz w:val="26"/>
          <w:szCs w:val="26"/>
        </w:rPr>
        <w:t>500</w:t>
      </w:r>
      <w:r>
        <w:rPr>
          <w:sz w:val="26"/>
          <w:szCs w:val="26"/>
        </w:rPr>
        <w:t xml:space="preserve">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сетевой организации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ЭПУ и (или) объектов электроэнергетики:</w:t>
      </w:r>
    </w:p>
    <w:p>
      <w:pPr>
        <w:pStyle w:val="Normal"/>
        <w:widowControl w:val="false"/>
        <w:spacing w:before="0" w:after="0"/>
        <w:ind w:firstLine="708"/>
        <w:jc w:val="both"/>
        <w:rPr>
          <w:sz w:val="26"/>
          <w:szCs w:val="26"/>
        </w:rPr>
      </w:pPr>
      <w:r>
        <w:rPr>
          <w:sz w:val="26"/>
          <w:szCs w:val="26"/>
        </w:rPr>
        <w:t xml:space="preserve">-  15 рабочих дней (если в заявке не указан более продолжительный срок) для осуществления мероприятий по ТПр, отнесенных к обязанностям сетевой организации - при временном технологическом присоединении заявителей (по разделу </w:t>
      </w:r>
      <w:r>
        <w:rPr>
          <w:sz w:val="26"/>
          <w:szCs w:val="26"/>
          <w:lang w:val="en-US"/>
        </w:rPr>
        <w:t>VII</w:t>
      </w:r>
      <w:r>
        <w:rPr>
          <w:sz w:val="26"/>
          <w:szCs w:val="26"/>
        </w:rPr>
        <w:t xml:space="preserve"> Правил);</w:t>
      </w:r>
    </w:p>
    <w:p>
      <w:pPr>
        <w:pStyle w:val="Normal"/>
        <w:widowControl w:val="false"/>
        <w:spacing w:before="0" w:after="0"/>
        <w:ind w:firstLine="708"/>
        <w:jc w:val="both"/>
        <w:rPr>
          <w:sz w:val="26"/>
          <w:szCs w:val="26"/>
        </w:rPr>
      </w:pPr>
      <w:r>
        <w:rPr>
          <w:sz w:val="26"/>
          <w:szCs w:val="26"/>
        </w:rPr>
        <w:t>- 4 месяца – для заявителей, максимальная мощность ЭПУ которых составляет до 670 кВт включительно;</w:t>
      </w:r>
    </w:p>
    <w:p>
      <w:pPr>
        <w:pStyle w:val="Normal"/>
        <w:widowControl w:val="false"/>
        <w:spacing w:before="0" w:after="0"/>
        <w:ind w:firstLine="708"/>
        <w:jc w:val="both"/>
        <w:rPr>
          <w:sz w:val="26"/>
          <w:szCs w:val="26"/>
        </w:rPr>
      </w:pPr>
      <w:r>
        <w:rPr>
          <w:sz w:val="26"/>
          <w:szCs w:val="26"/>
        </w:rPr>
        <w:t>- 1 год – для заявителей, максимальная мощность ЭПУ которых составляет свыше 670 кВт;</w:t>
      </w:r>
    </w:p>
    <w:p>
      <w:pPr>
        <w:pStyle w:val="Normal"/>
        <w:widowControl w:val="false"/>
        <w:spacing w:before="0" w:after="0"/>
        <w:ind w:firstLine="708"/>
        <w:jc w:val="both"/>
        <w:rPr>
          <w:sz w:val="26"/>
          <w:szCs w:val="26"/>
        </w:rPr>
      </w:pPr>
      <w:r>
        <w:rPr>
          <w:sz w:val="26"/>
          <w:szCs w:val="26"/>
        </w:rPr>
        <w:t>в иных случаях:</w:t>
      </w:r>
    </w:p>
    <w:p>
      <w:pPr>
        <w:pStyle w:val="Normal"/>
        <w:widowControl w:val="false"/>
        <w:numPr>
          <w:ilvl w:val="0"/>
          <w:numId w:val="3"/>
        </w:numPr>
        <w:tabs>
          <w:tab w:val="clear" w:pos="708"/>
          <w:tab w:val="left" w:pos="993" w:leader="none"/>
        </w:tabs>
        <w:spacing w:before="0" w:after="0"/>
        <w:ind w:firstLine="708"/>
        <w:jc w:val="both"/>
        <w:rPr>
          <w:sz w:val="26"/>
          <w:szCs w:val="26"/>
        </w:rPr>
      </w:pPr>
      <w:r>
        <w:rPr>
          <w:sz w:val="26"/>
          <w:szCs w:val="26"/>
        </w:rPr>
        <w:t>15 рабочих дней (если в заявке не указан более продолжительный срок) – при временном ТПр заявителей (п.13 Правил), ЭПУ которых являются передвижными и имеют максимальную мощность до 150 кВт включительно, если расстояние от ЭПУ заявителя до существующих электрических сетей необходимого класса напряжения составляет не более 300 метров;</w:t>
      </w:r>
    </w:p>
    <w:p>
      <w:pPr>
        <w:pStyle w:val="Normal"/>
        <w:widowControl w:val="false"/>
        <w:numPr>
          <w:ilvl w:val="0"/>
          <w:numId w:val="3"/>
        </w:numPr>
        <w:tabs>
          <w:tab w:val="clear" w:pos="708"/>
          <w:tab w:val="left" w:pos="993" w:leader="none"/>
        </w:tabs>
        <w:spacing w:before="0" w:after="0"/>
        <w:ind w:firstLine="708"/>
        <w:jc w:val="both"/>
        <w:rPr>
          <w:sz w:val="26"/>
          <w:szCs w:val="26"/>
        </w:rPr>
      </w:pPr>
      <w:r>
        <w:rPr>
          <w:sz w:val="26"/>
          <w:szCs w:val="26"/>
        </w:rPr>
        <w:t>6 месяцев – для заявителей, указанных в пунктах 12(1), 14 и 34 Правил, если ТПр осуществляется  к электрическим сетям до 20 кВвключительно,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ЭПУ, составляет не более 300 метров в городах и поселках городского типа и не более 500 метров в сельской местности;</w:t>
      </w:r>
    </w:p>
    <w:p>
      <w:pPr>
        <w:pStyle w:val="Normal"/>
        <w:widowControl w:val="false"/>
        <w:numPr>
          <w:ilvl w:val="0"/>
          <w:numId w:val="3"/>
        </w:numPr>
        <w:tabs>
          <w:tab w:val="clear" w:pos="708"/>
          <w:tab w:val="left" w:pos="993" w:leader="none"/>
        </w:tabs>
        <w:spacing w:before="0" w:after="0"/>
        <w:ind w:firstLine="708"/>
        <w:jc w:val="both"/>
        <w:rPr>
          <w:sz w:val="26"/>
          <w:szCs w:val="26"/>
        </w:rPr>
      </w:pPr>
      <w:r>
        <w:rPr>
          <w:sz w:val="26"/>
          <w:szCs w:val="26"/>
        </w:rPr>
        <w:t>1 год – для заявителей, максимальная мощность ЭПУ которых составляет менее 670 кВт, если более короткие сроки не предусмотреныИПсоответствующей сетевой организации или соглашением сторон. К данной категории относятся заявители, относящиеся к п.12.1 Правил, а также заявители,  не вошедшие в  категории согласно п.12.1, п.14 по одному из параметров (максимальная мощность, расстояние от объекта сетевой организации, категория по энергоснабжению);</w:t>
      </w:r>
    </w:p>
    <w:p>
      <w:pPr>
        <w:pStyle w:val="Normal"/>
        <w:widowControl w:val="false"/>
        <w:numPr>
          <w:ilvl w:val="0"/>
          <w:numId w:val="3"/>
        </w:numPr>
        <w:tabs>
          <w:tab w:val="clear" w:pos="708"/>
          <w:tab w:val="left" w:pos="993" w:leader="none"/>
        </w:tabs>
        <w:spacing w:before="0" w:after="0"/>
        <w:ind w:firstLine="708"/>
        <w:jc w:val="both"/>
        <w:rPr>
          <w:sz w:val="26"/>
          <w:szCs w:val="26"/>
        </w:rPr>
      </w:pPr>
      <w:r>
        <w:rPr>
          <w:sz w:val="26"/>
          <w:szCs w:val="26"/>
        </w:rPr>
        <w:t>2 года – для заявителей, максимальная мощность ЭПУ которых составляет не менее 670 кВт, если иные сроки (но не более 4 лет) не предусмотрены ИПсоответствующей сетевой организации или соглашением сторон.</w:t>
      </w:r>
    </w:p>
    <w:p>
      <w:pPr>
        <w:pStyle w:val="Normal"/>
        <w:widowControl w:val="false"/>
        <w:spacing w:before="0" w:after="0"/>
        <w:ind w:firstLine="708"/>
        <w:jc w:val="both"/>
        <w:rPr>
          <w:sz w:val="26"/>
          <w:szCs w:val="26"/>
        </w:rPr>
      </w:pPr>
      <w:r>
        <w:rPr>
          <w:sz w:val="26"/>
          <w:szCs w:val="26"/>
        </w:rPr>
        <w:t>В случае, если заявитель указывает в заявке срок подключения, превышающий нормативный срок присоединения, заявителю направляется оферта с нормативным сроком выполнения мероприятий с одновременным приложением проекта дополнительного соглашения на увеличение срока техприсоединения;</w:t>
      </w:r>
    </w:p>
    <w:p>
      <w:pPr>
        <w:pStyle w:val="Normal"/>
        <w:widowControl w:val="false"/>
        <w:spacing w:before="0" w:after="0"/>
        <w:ind w:firstLine="708"/>
        <w:jc w:val="both"/>
        <w:rPr>
          <w:sz w:val="26"/>
          <w:szCs w:val="26"/>
        </w:rPr>
      </w:pPr>
      <w:r>
        <w:rPr>
          <w:sz w:val="26"/>
          <w:szCs w:val="26"/>
        </w:rPr>
        <w:t>в) положение об ответственности сторон за несоблюдение установленных договором и Правилами сроков исполнения своих обязательств, в том числе:</w:t>
      </w:r>
    </w:p>
    <w:p>
      <w:pPr>
        <w:pStyle w:val="Normal"/>
        <w:widowControl w:val="false"/>
        <w:numPr>
          <w:ilvl w:val="0"/>
          <w:numId w:val="4"/>
        </w:numPr>
        <w:tabs>
          <w:tab w:val="clear" w:pos="708"/>
          <w:tab w:val="left" w:pos="851" w:leader="none"/>
        </w:tabs>
        <w:spacing w:before="0" w:after="0"/>
        <w:ind w:firstLine="708"/>
        <w:jc w:val="both"/>
        <w:rPr>
          <w:sz w:val="26"/>
          <w:szCs w:val="26"/>
        </w:rPr>
      </w:pPr>
      <w:r>
        <w:rPr>
          <w:sz w:val="26"/>
          <w:szCs w:val="26"/>
        </w:rPr>
        <w:t xml:space="preserve"> </w:t>
      </w:r>
      <w:r>
        <w:rPr>
          <w:sz w:val="26"/>
          <w:szCs w:val="26"/>
        </w:rPr>
        <w:t>право заявителя расторгнуть договор при нарушении условий или сроков ТПр, указанных в договоре;</w:t>
      </w:r>
    </w:p>
    <w:p>
      <w:pPr>
        <w:pStyle w:val="Normal"/>
        <w:widowControl w:val="false"/>
        <w:numPr>
          <w:ilvl w:val="0"/>
          <w:numId w:val="4"/>
        </w:numPr>
        <w:tabs>
          <w:tab w:val="clear" w:pos="708"/>
          <w:tab w:val="left" w:pos="851" w:leader="none"/>
        </w:tabs>
        <w:spacing w:before="0" w:after="0"/>
        <w:ind w:firstLine="708"/>
        <w:jc w:val="both"/>
        <w:rPr>
          <w:sz w:val="26"/>
          <w:szCs w:val="26"/>
        </w:rPr>
      </w:pPr>
      <w:r>
        <w:rPr>
          <w:sz w:val="26"/>
          <w:szCs w:val="26"/>
        </w:rPr>
        <w:t xml:space="preserve"> </w:t>
      </w:r>
      <w:r>
        <w:rPr>
          <w:sz w:val="26"/>
          <w:szCs w:val="26"/>
        </w:rPr>
        <w:t>обязанность одной из сторон договора при нарушении ею сроков осуществления мероприятий по ТПр уплатить другой стороне в течение 10 рабочих дней с даты наступления просрочки неустойку, рассчитанную как произведение 0,014 ставки рефинансирования ЦБ РФ, установленной на дату заключения договора, и общего размера платы за ТП по договору за каждый день просрочки;</w:t>
      </w:r>
    </w:p>
    <w:p>
      <w:pPr>
        <w:pStyle w:val="Normal"/>
        <w:widowControl w:val="false"/>
        <w:spacing w:before="0" w:after="0"/>
        <w:ind w:firstLine="708"/>
        <w:jc w:val="both"/>
        <w:rPr>
          <w:sz w:val="26"/>
          <w:szCs w:val="26"/>
        </w:rPr>
      </w:pPr>
      <w:r>
        <w:rPr>
          <w:sz w:val="26"/>
          <w:szCs w:val="26"/>
        </w:rPr>
        <w:t>г) порядок разграничения балансовой принадлежности сетей и эксплуатационной ответственности сторон;</w:t>
      </w:r>
    </w:p>
    <w:p>
      <w:pPr>
        <w:pStyle w:val="Normal"/>
        <w:widowControl w:val="false"/>
        <w:spacing w:before="0" w:after="0"/>
        <w:ind w:firstLine="708"/>
        <w:jc w:val="both"/>
        <w:rPr>
          <w:sz w:val="26"/>
          <w:szCs w:val="26"/>
        </w:rPr>
      </w:pPr>
      <w:r>
        <w:rPr>
          <w:sz w:val="26"/>
          <w:szCs w:val="26"/>
        </w:rPr>
        <w:t>д) размер платы за технологическое присоединение, определяемый в соответствии с законодательством РФ;</w:t>
      </w:r>
    </w:p>
    <w:p>
      <w:pPr>
        <w:pStyle w:val="Normal"/>
        <w:widowControl w:val="false"/>
        <w:spacing w:before="0" w:after="0"/>
        <w:ind w:firstLine="708"/>
        <w:jc w:val="both"/>
        <w:rPr>
          <w:sz w:val="26"/>
          <w:szCs w:val="26"/>
        </w:rPr>
      </w:pPr>
      <w:r>
        <w:rPr>
          <w:sz w:val="26"/>
          <w:szCs w:val="26"/>
        </w:rPr>
        <w:t>е) порядок и сроки внесения заявителем платы за ТПр  определен п.16 и п.17  Правил.</w:t>
      </w:r>
    </w:p>
    <w:p>
      <w:pPr>
        <w:pStyle w:val="Normal"/>
        <w:widowControl w:val="false"/>
        <w:spacing w:before="0" w:after="0"/>
        <w:ind w:firstLine="708"/>
        <w:jc w:val="both"/>
        <w:rPr>
          <w:sz w:val="26"/>
          <w:szCs w:val="26"/>
        </w:rPr>
      </w:pPr>
      <w:r>
        <w:rPr>
          <w:sz w:val="26"/>
          <w:szCs w:val="26"/>
        </w:rPr>
        <w:t xml:space="preserve"> </w:t>
      </w:r>
      <w:r>
        <w:rPr>
          <w:sz w:val="26"/>
          <w:szCs w:val="26"/>
        </w:rPr>
        <w:t xml:space="preserve">В случае письменного заявления заявителя (на любом этапе подготовки или подписания договора на ТПр) осуществить оплату по договору на ТПр в более сжатые сроки, платежи по договору осуществляются в соответствии с предложением заявителя. </w:t>
      </w:r>
    </w:p>
    <w:p>
      <w:pPr>
        <w:pStyle w:val="Normal"/>
        <w:widowControl w:val="false"/>
        <w:spacing w:before="0" w:after="0"/>
        <w:ind w:firstLine="708"/>
        <w:jc w:val="both"/>
        <w:rPr>
          <w:sz w:val="26"/>
          <w:szCs w:val="26"/>
        </w:rPr>
      </w:pPr>
      <w:r>
        <w:rPr>
          <w:sz w:val="26"/>
          <w:szCs w:val="26"/>
        </w:rPr>
        <w:t xml:space="preserve">Увеличение сроков рассрочки платежей допускается только в случае переноса срока ТПр заявителем. </w:t>
      </w:r>
    </w:p>
    <w:p>
      <w:pPr>
        <w:pStyle w:val="Normal"/>
        <w:widowControl w:val="false"/>
        <w:spacing w:before="0" w:after="0"/>
        <w:ind w:firstLine="708"/>
        <w:jc w:val="both"/>
        <w:rPr>
          <w:sz w:val="26"/>
          <w:szCs w:val="26"/>
        </w:rPr>
      </w:pPr>
      <w:r>
        <w:rPr>
          <w:sz w:val="26"/>
          <w:szCs w:val="26"/>
        </w:rPr>
        <w:t>8.1.2. Запрещается навязывать заявителю услуги и обязательства, не предусмотренные Правилами.</w:t>
      </w:r>
    </w:p>
    <w:p>
      <w:pPr>
        <w:pStyle w:val="2"/>
        <w:jc w:val="both"/>
        <w:rPr/>
      </w:pPr>
      <w:bookmarkStart w:id="18" w:name="_Toc391909773"/>
      <w:r>
        <w:rPr/>
        <w:t>8.2. Сроки и порядок подготовки договоров (за исключением договоров по индивидуальному проекту)</w:t>
      </w:r>
      <w:bookmarkEnd w:id="18"/>
    </w:p>
    <w:p>
      <w:pPr>
        <w:pStyle w:val="Normal"/>
        <w:widowControl w:val="false"/>
        <w:spacing w:before="0" w:after="0"/>
        <w:ind w:firstLine="708"/>
        <w:jc w:val="both"/>
        <w:rPr>
          <w:sz w:val="26"/>
          <w:szCs w:val="26"/>
        </w:rPr>
      </w:pPr>
      <w:r>
        <w:rPr>
          <w:sz w:val="26"/>
          <w:szCs w:val="26"/>
        </w:rPr>
        <w:t>8.2.1. В течение 10 рабочих  дней со дня получения заявки от заявителей в целях временного ТПр, в случаях предусмотренныхразделом VII Правил, ПТО направляет заявителю для подписания заполненный и подписанный проект договора в 2 экземплярах и оригиналы ТУ, как неотъемлемое приложение к договору. В ТУ сетевая организация указывает объем мощности, который может быть обеспечен, в том числе с использованием автономных источников питания.</w:t>
      </w:r>
    </w:p>
    <w:p>
      <w:pPr>
        <w:pStyle w:val="Normal"/>
        <w:widowControl w:val="false"/>
        <w:spacing w:before="0" w:after="0"/>
        <w:ind w:firstLine="708"/>
        <w:jc w:val="both"/>
        <w:rPr>
          <w:sz w:val="26"/>
          <w:szCs w:val="26"/>
        </w:rPr>
      </w:pPr>
      <w:r>
        <w:rPr>
          <w:sz w:val="26"/>
          <w:szCs w:val="26"/>
        </w:rPr>
        <w:t>8.2.2. В течение 15 дней от даты получения заявки (или недостающих сведений по заявке) от заявителей до 150 кВт, относящихся к п.12(1), 13 и 14 Правил, ПТО направляетзаявителю через офис-менеджера для подписания заполненный и подписанный проект договора в 2 экземплярах</w:t>
      </w:r>
      <w:r>
        <w:rPr>
          <w:rFonts w:eastAsia="Arial" w:cs="Arial"/>
          <w:sz w:val="26"/>
          <w:szCs w:val="26"/>
        </w:rPr>
        <w:t xml:space="preserve"> и оригиналы ТУ, как неотъемлемое приложение к договору</w:t>
      </w:r>
      <w:r>
        <w:rPr>
          <w:sz w:val="26"/>
          <w:szCs w:val="26"/>
        </w:rPr>
        <w:t>, а также уведомляет о возможности временного технологического присоединения.</w:t>
      </w:r>
    </w:p>
    <w:p>
      <w:pPr>
        <w:pStyle w:val="Normal"/>
        <w:widowControl w:val="false"/>
        <w:spacing w:before="0" w:after="0"/>
        <w:ind w:firstLine="708"/>
        <w:jc w:val="both"/>
        <w:rPr>
          <w:sz w:val="26"/>
          <w:szCs w:val="26"/>
        </w:rPr>
      </w:pPr>
      <w:r>
        <w:rPr>
          <w:sz w:val="26"/>
          <w:szCs w:val="26"/>
        </w:rPr>
        <w:t xml:space="preserve">8.2.3. В течение 30 дней от даты получения заявки (или недостающих сведений по заявке), за исключением заявителей относящихся к п. 12(1), 13, 14 и раздела </w:t>
      </w:r>
      <w:r>
        <w:rPr>
          <w:sz w:val="26"/>
          <w:szCs w:val="26"/>
          <w:lang w:val="en-US"/>
        </w:rPr>
        <w:t>VII</w:t>
      </w:r>
      <w:r>
        <w:rPr>
          <w:sz w:val="26"/>
          <w:szCs w:val="26"/>
        </w:rPr>
        <w:t>Правил, ПТО направляет заявителю через офис-менеджера для подписания заполненный и подписанный проект договора в 2 экземплярах</w:t>
      </w:r>
      <w:r>
        <w:rPr>
          <w:rFonts w:eastAsia="Arial" w:cs="Arial"/>
          <w:sz w:val="26"/>
          <w:szCs w:val="26"/>
        </w:rPr>
        <w:t xml:space="preserve"> и оригиналы ТУ, как неотъемлемое приложение к договору</w:t>
      </w:r>
      <w:r>
        <w:rPr>
          <w:sz w:val="26"/>
          <w:szCs w:val="26"/>
        </w:rPr>
        <w:t xml:space="preserve">. </w:t>
      </w:r>
    </w:p>
    <w:p>
      <w:pPr>
        <w:pStyle w:val="Normal"/>
        <w:widowControl w:val="false"/>
        <w:spacing w:before="0" w:after="0"/>
        <w:ind w:firstLine="708"/>
        <w:jc w:val="both"/>
        <w:rPr>
          <w:sz w:val="26"/>
          <w:szCs w:val="26"/>
        </w:rPr>
      </w:pPr>
      <w:r>
        <w:rPr>
          <w:sz w:val="26"/>
          <w:szCs w:val="26"/>
        </w:rPr>
        <w:t>8.2.4. Заявитель в течение 10 дней от даты получения оферты должен возвратить подписанные договора в МУП «Электросервис», в случае необходимости с приложением к нему документов, подтверждающих полномочия лица, подписавшего договор.</w:t>
      </w:r>
    </w:p>
    <w:p>
      <w:pPr>
        <w:pStyle w:val="Normal"/>
        <w:widowControl w:val="false"/>
        <w:spacing w:before="0" w:after="0"/>
        <w:ind w:firstLine="708"/>
        <w:jc w:val="both"/>
        <w:rPr>
          <w:sz w:val="26"/>
          <w:szCs w:val="26"/>
        </w:rPr>
      </w:pPr>
      <w:r>
        <w:rPr>
          <w:sz w:val="26"/>
          <w:szCs w:val="26"/>
        </w:rPr>
        <w:t xml:space="preserve">8.2.5. В случае несогласия с предоставленным МУП «Электросервис» проектом договора, заявитель, в </w:t>
      </w:r>
      <w:r>
        <w:rPr>
          <w:rFonts w:eastAsia="Arial"/>
          <w:sz w:val="26"/>
          <w:szCs w:val="26"/>
        </w:rPr>
        <w:t xml:space="preserve">течение 10дней со дня получения проекта договора, </w:t>
      </w:r>
      <w:r>
        <w:rPr>
          <w:sz w:val="26"/>
          <w:szCs w:val="26"/>
        </w:rPr>
        <w:t>направляет в МУП «Электросервис» мотивированный отказ от подписания проекта договора с требованием об изменении предоставленного проекта договора.</w:t>
      </w:r>
    </w:p>
    <w:p>
      <w:pPr>
        <w:pStyle w:val="Normal"/>
        <w:widowControl w:val="false"/>
        <w:spacing w:before="0" w:after="0"/>
        <w:jc w:val="both"/>
        <w:rPr>
          <w:sz w:val="26"/>
          <w:szCs w:val="26"/>
        </w:rPr>
      </w:pPr>
      <w:r>
        <w:rPr>
          <w:sz w:val="26"/>
          <w:szCs w:val="26"/>
        </w:rPr>
        <w:t>ПТО в течение 5 рабочих дней от даты получения данного требования, направляет заявителю через офис-менеджера заказным письмом с уведомлением редакцию нового проекта договора, собоснованием принятия или отклоненияпредложений заявителя.</w:t>
      </w:r>
    </w:p>
    <w:p>
      <w:pPr>
        <w:pStyle w:val="Normal"/>
        <w:widowControl w:val="false"/>
        <w:spacing w:before="0" w:after="0"/>
        <w:ind w:firstLine="708"/>
        <w:jc w:val="both"/>
        <w:rPr>
          <w:sz w:val="26"/>
          <w:szCs w:val="26"/>
        </w:rPr>
      </w:pPr>
      <w:r>
        <w:rPr>
          <w:sz w:val="26"/>
          <w:szCs w:val="26"/>
        </w:rPr>
        <w:t>При требовании заявителя внести изменения в ТУ, ПТО, в течение 4 рабочих дней вносит, согласовывает и организует утверждение новых ТУ, либо готовит информацию для мотивированного отказа заявителю.</w:t>
      </w:r>
    </w:p>
    <w:p>
      <w:pPr>
        <w:pStyle w:val="Normal"/>
        <w:widowControl w:val="false"/>
        <w:spacing w:before="0" w:after="0"/>
        <w:ind w:firstLine="708"/>
        <w:jc w:val="both"/>
        <w:rPr>
          <w:sz w:val="26"/>
          <w:szCs w:val="26"/>
        </w:rPr>
      </w:pPr>
      <w:r>
        <w:rPr>
          <w:sz w:val="26"/>
          <w:szCs w:val="26"/>
        </w:rPr>
        <w:t>8.2.6. В случаене подписания заявителем оферты договора либо мотивированного отказа от его подписания в течение 30 дней, с даты его направления, ПТО направляет в адрес заявителя через офис-менеджера (заказным письмом с уведомлением) письмо об аннулировании оферты договора на ТПр изаявки на ТПр.</w:t>
      </w:r>
    </w:p>
    <w:p>
      <w:pPr>
        <w:pStyle w:val="Normal"/>
        <w:widowControl w:val="false"/>
        <w:spacing w:before="0" w:after="0"/>
        <w:ind w:firstLine="708"/>
        <w:jc w:val="both"/>
        <w:rPr>
          <w:sz w:val="26"/>
          <w:szCs w:val="26"/>
        </w:rPr>
      </w:pPr>
      <w:r>
        <w:rPr>
          <w:sz w:val="26"/>
          <w:szCs w:val="26"/>
        </w:rPr>
        <w:t>8.2.7. Договор считается заключенным со дня поступления вМУП «Электросервис»подписанного заявителем экземпляра договора.</w:t>
      </w:r>
    </w:p>
    <w:p>
      <w:pPr>
        <w:pStyle w:val="Normal"/>
        <w:widowControl w:val="false"/>
        <w:spacing w:before="0" w:after="0"/>
        <w:ind w:firstLine="708"/>
        <w:jc w:val="both"/>
        <w:rPr>
          <w:sz w:val="26"/>
          <w:szCs w:val="26"/>
        </w:rPr>
      </w:pPr>
      <w:r>
        <w:rPr>
          <w:sz w:val="26"/>
          <w:szCs w:val="26"/>
        </w:rPr>
        <w:t xml:space="preserve">Поступающие договоры на ТПр, подписанные со стороны заявителя, в том числе поступающие нарочным, подлежат регистрации у офис-менеджерав день поступления. </w:t>
      </w:r>
    </w:p>
    <w:p>
      <w:pPr>
        <w:pStyle w:val="Normal"/>
        <w:widowControl w:val="false"/>
        <w:spacing w:before="0" w:after="0"/>
        <w:ind w:firstLine="708"/>
        <w:jc w:val="both"/>
        <w:rPr>
          <w:sz w:val="26"/>
        </w:rPr>
      </w:pPr>
      <w:r>
        <w:rPr>
          <w:sz w:val="26"/>
          <w:szCs w:val="26"/>
        </w:rPr>
        <w:t>С даты поступления подписанного со стороны заявителя договора вМУП «Электросервис» производится отсчет срока исполнения обязательств сетевой</w:t>
      </w:r>
      <w:r>
        <w:rPr>
          <w:sz w:val="26"/>
        </w:rPr>
        <w:t xml:space="preserve"> организацией.</w:t>
      </w:r>
    </w:p>
    <w:p>
      <w:pPr>
        <w:pStyle w:val="Normal"/>
        <w:widowControl w:val="false"/>
        <w:spacing w:before="0" w:after="0"/>
        <w:ind w:firstLine="708"/>
        <w:jc w:val="both"/>
        <w:rPr>
          <w:sz w:val="26"/>
          <w:szCs w:val="26"/>
        </w:rPr>
      </w:pPr>
      <w:r>
        <w:rPr>
          <w:sz w:val="26"/>
          <w:szCs w:val="26"/>
        </w:rPr>
        <w:t>8.2.8. Договоры и ТУна ТПр энергоуст</w:t>
      </w:r>
      <w:r>
        <w:rPr>
          <w:sz w:val="26"/>
          <w:szCs w:val="26"/>
        </w:rPr>
        <w:t>ановок до 670 кВт оформляются в соответствии с типовыми формами, приведенными в  Приложениях 8, 9, 10, 11 к настоящему Регламенту.</w:t>
      </w:r>
    </w:p>
    <w:p>
      <w:pPr>
        <w:pStyle w:val="Normal"/>
        <w:widowControl w:val="false"/>
        <w:spacing w:before="0" w:after="0"/>
        <w:ind w:firstLine="708"/>
        <w:jc w:val="both"/>
        <w:rPr>
          <w:sz w:val="26"/>
          <w:szCs w:val="26"/>
        </w:rPr>
      </w:pPr>
      <w:r>
        <w:rPr>
          <w:sz w:val="26"/>
          <w:szCs w:val="26"/>
        </w:rPr>
        <w:t>8.2.9. Договор на ТПри дополнительные соглашения к договору подписываются директором МУП «Электросервис».</w:t>
      </w:r>
    </w:p>
    <w:p>
      <w:pPr>
        <w:pStyle w:val="Normal"/>
        <w:widowControl w:val="false"/>
        <w:spacing w:before="0" w:after="0"/>
        <w:ind w:firstLine="708"/>
        <w:jc w:val="both"/>
        <w:rPr>
          <w:sz w:val="26"/>
          <w:szCs w:val="26"/>
        </w:rPr>
      </w:pPr>
      <w:r>
        <w:rPr>
          <w:sz w:val="26"/>
          <w:szCs w:val="26"/>
        </w:rPr>
        <w:t>8.2.10.  При отказе заявителя от ТПр после заключения договора, с заявителем подписывается соглашение о расторжении договора.</w:t>
      </w:r>
    </w:p>
    <w:p>
      <w:pPr>
        <w:pStyle w:val="1"/>
        <w:rPr/>
      </w:pPr>
      <w:bookmarkStart w:id="19" w:name="_Toc391909775"/>
      <w:r>
        <w:rPr/>
        <w:t>9. Взаимодействие смежных сетевых организаций</w:t>
      </w:r>
      <w:bookmarkEnd w:id="19"/>
    </w:p>
    <w:p>
      <w:pPr>
        <w:pStyle w:val="Normal"/>
        <w:jc w:val="both"/>
        <w:rPr>
          <w:sz w:val="26"/>
          <w:szCs w:val="26"/>
        </w:rPr>
      </w:pPr>
      <w:r>
        <w:rPr>
          <w:b/>
          <w:sz w:val="32"/>
          <w:szCs w:val="32"/>
        </w:rPr>
        <w:t xml:space="preserve">         </w:t>
      </w:r>
      <w:r>
        <w:rPr>
          <w:sz w:val="26"/>
          <w:szCs w:val="26"/>
        </w:rPr>
        <w:t xml:space="preserve">9.1. Порядок взаимодействия сетевых организаций по ТПр энергоустановок потребителей регламентируется разделом V Правил. </w:t>
      </w:r>
    </w:p>
    <w:p>
      <w:pPr>
        <w:pStyle w:val="Normal"/>
        <w:ind w:firstLine="709"/>
        <w:jc w:val="both"/>
        <w:rPr>
          <w:sz w:val="26"/>
          <w:szCs w:val="26"/>
        </w:rPr>
      </w:pPr>
      <w:r>
        <w:rPr>
          <w:sz w:val="26"/>
          <w:szCs w:val="26"/>
        </w:rPr>
        <w:t>9.2. При получении заявок от ССО на увеличение максимальной потребляемой мощности в существующих точках присоединения необходимо действовать в зависимости от факта превышения суммы максимальных мощностейприсоединенных ЭПУ потребителей и объема мощности, являющейся обязательствами ССО перед заявителями по ТПр сверх объема мощности, указанного в акте о разграничении балансовой принадлежности, при условии, что данное превышение приводит к перегрузке  объектов электросетевого хозяйства МУП «Электросервис» сверх нормативных значений.</w:t>
      </w:r>
    </w:p>
    <w:p>
      <w:pPr>
        <w:pStyle w:val="Normal"/>
        <w:widowControl w:val="false"/>
        <w:numPr>
          <w:ilvl w:val="0"/>
          <w:numId w:val="0"/>
        </w:numPr>
        <w:spacing w:before="0" w:after="0"/>
        <w:ind w:firstLine="708"/>
        <w:jc w:val="both"/>
        <w:outlineLvl w:val="1"/>
        <w:rPr>
          <w:sz w:val="32"/>
          <w:szCs w:val="32"/>
        </w:rPr>
      </w:pPr>
      <w:r>
        <w:rPr>
          <w:sz w:val="32"/>
          <w:szCs w:val="32"/>
        </w:rPr>
      </w:r>
    </w:p>
    <w:p>
      <w:pPr>
        <w:pStyle w:val="1"/>
        <w:rPr/>
      </w:pPr>
      <w:bookmarkStart w:id="20" w:name="_Toc391909776"/>
      <w:r>
        <w:rPr/>
        <w:t>10. Присоединение ЭПУ потребителей посредством перераспределения мощности между юридическими лицами и индивидуальными предпринимателями</w:t>
      </w:r>
      <w:bookmarkEnd w:id="20"/>
    </w:p>
    <w:p>
      <w:pPr>
        <w:pStyle w:val="Normal"/>
        <w:widowControl w:val="false"/>
        <w:spacing w:before="0" w:after="0"/>
        <w:jc w:val="both"/>
        <w:rPr>
          <w:sz w:val="26"/>
          <w:szCs w:val="26"/>
        </w:rPr>
      </w:pPr>
      <w:r>
        <w:rPr>
          <w:sz w:val="26"/>
          <w:szCs w:val="26"/>
        </w:rPr>
      </w:r>
    </w:p>
    <w:p>
      <w:pPr>
        <w:pStyle w:val="Normal"/>
        <w:widowControl w:val="false"/>
        <w:spacing w:before="0" w:after="0"/>
        <w:ind w:firstLine="708"/>
        <w:jc w:val="both"/>
        <w:rPr>
          <w:sz w:val="26"/>
          <w:szCs w:val="26"/>
        </w:rPr>
      </w:pPr>
      <w:r>
        <w:rPr>
          <w:sz w:val="26"/>
          <w:szCs w:val="26"/>
        </w:rPr>
        <w:t xml:space="preserve">10.1. Лица, заключившие соглашение о перераспределении максимальной мощности направляют в сетевую организацию уведомление. К уведомлению прилагаются следующие документы: </w:t>
      </w:r>
    </w:p>
    <w:p>
      <w:pPr>
        <w:pStyle w:val="Normal"/>
        <w:widowControl w:val="false"/>
        <w:spacing w:before="0" w:after="0"/>
        <w:ind w:firstLine="708"/>
        <w:jc w:val="both"/>
        <w:rPr>
          <w:sz w:val="26"/>
          <w:szCs w:val="26"/>
        </w:rPr>
      </w:pPr>
      <w:r>
        <w:rPr>
          <w:sz w:val="26"/>
          <w:szCs w:val="26"/>
        </w:rPr>
        <w:t>-копия акта об осуществлении ТПр или других документов, подтверждающих объем максимальной мощности;</w:t>
      </w:r>
    </w:p>
    <w:p>
      <w:pPr>
        <w:pStyle w:val="Normal"/>
        <w:widowControl w:val="false"/>
        <w:spacing w:before="0" w:after="0"/>
        <w:ind w:firstLine="708"/>
        <w:jc w:val="both"/>
        <w:rPr>
          <w:sz w:val="26"/>
          <w:szCs w:val="26"/>
        </w:rPr>
      </w:pPr>
      <w:r>
        <w:rPr>
          <w:sz w:val="26"/>
          <w:szCs w:val="26"/>
        </w:rPr>
        <w:t>- заверенная копия соглашения о перераспределении максимальной мощности;</w:t>
      </w:r>
    </w:p>
    <w:p>
      <w:pPr>
        <w:pStyle w:val="Normal"/>
        <w:widowControl w:val="false"/>
        <w:spacing w:before="0" w:after="0"/>
        <w:ind w:firstLine="708"/>
        <w:jc w:val="both"/>
        <w:rPr>
          <w:sz w:val="26"/>
          <w:szCs w:val="26"/>
        </w:rPr>
      </w:pPr>
      <w:r>
        <w:rPr>
          <w:sz w:val="26"/>
          <w:szCs w:val="26"/>
        </w:rPr>
        <w:t xml:space="preserve">- заявка на ТПр, которая должна содержать информацию согласно п.9 </w:t>
      </w:r>
      <w:r>
        <w:rPr>
          <w:b/>
          <w:i/>
          <w:sz w:val="26"/>
          <w:szCs w:val="26"/>
        </w:rPr>
        <w:t>Правил</w:t>
      </w:r>
    </w:p>
    <w:p>
      <w:pPr>
        <w:pStyle w:val="Normal"/>
        <w:widowControl w:val="false"/>
        <w:spacing w:before="0" w:after="0"/>
        <w:ind w:firstLine="709"/>
        <w:jc w:val="both"/>
        <w:rPr>
          <w:sz w:val="26"/>
          <w:szCs w:val="26"/>
        </w:rPr>
      </w:pPr>
      <w:r>
        <w:rPr>
          <w:sz w:val="26"/>
          <w:szCs w:val="26"/>
        </w:rPr>
        <w:t xml:space="preserve">10.2. Порядок взаимодействия сетевых организаций и заявителей регламентируется разделом </w:t>
      </w:r>
      <w:r>
        <w:rPr>
          <w:sz w:val="26"/>
          <w:szCs w:val="26"/>
          <w:lang w:val="en-US"/>
        </w:rPr>
        <w:t>IV</w:t>
      </w:r>
      <w:r>
        <w:rPr>
          <w:sz w:val="26"/>
          <w:szCs w:val="26"/>
        </w:rPr>
        <w:t xml:space="preserve"> </w:t>
      </w:r>
      <w:r>
        <w:rPr>
          <w:b/>
          <w:i/>
          <w:sz w:val="26"/>
          <w:szCs w:val="26"/>
        </w:rPr>
        <w:t>Правил</w:t>
      </w:r>
      <w:r>
        <w:rPr>
          <w:sz w:val="26"/>
          <w:szCs w:val="26"/>
        </w:rPr>
        <w:t>. Схема действия по указанным присоединениям представлена в Приложении 1.</w:t>
      </w:r>
    </w:p>
    <w:p>
      <w:pPr>
        <w:pStyle w:val="Normal"/>
        <w:widowControl w:val="false"/>
        <w:spacing w:before="0" w:after="0"/>
        <w:ind w:firstLine="708"/>
        <w:jc w:val="both"/>
        <w:rPr>
          <w:sz w:val="26"/>
          <w:szCs w:val="26"/>
        </w:rPr>
      </w:pPr>
      <w:r>
        <w:rPr>
          <w:sz w:val="26"/>
          <w:szCs w:val="26"/>
        </w:rPr>
        <w:t>10.3. Сетевая организация по обращению лиц, указанных в пункте 35 Правил, в течение 30 дней обязана направить, если иное не установлено п.39 Правил, этим лицам в письменном виде информацию о расчете стоимости ТПр по индивидуальному проекту, сведения о точках присоединения, требования к изменениюустройств РЗ и устройств, обеспечивающих контрольвеличины максимальной мощности ЭПУ лица (лиц), перераспределяющих мощность в пользу другого лица. Информация предоставляется на возмездной основе, при этом плата не может составлять более 550 рублей.</w:t>
      </w:r>
    </w:p>
    <w:p>
      <w:pPr>
        <w:pStyle w:val="Normal"/>
        <w:widowControl w:val="false"/>
        <w:spacing w:before="0" w:after="0"/>
        <w:ind w:firstLine="708"/>
        <w:jc w:val="both"/>
        <w:rPr>
          <w:sz w:val="26"/>
          <w:szCs w:val="26"/>
        </w:rPr>
      </w:pPr>
      <w:r>
        <w:rPr>
          <w:sz w:val="26"/>
          <w:szCs w:val="26"/>
        </w:rPr>
        <w:t>10.4. Оформление договора об осуществлении ТПр осуществляется по типовому проекту</w:t>
      </w:r>
    </w:p>
    <w:p>
      <w:pPr>
        <w:pStyle w:val="Normal"/>
        <w:widowControl w:val="false"/>
        <w:spacing w:before="0" w:after="0"/>
        <w:ind w:firstLine="708"/>
        <w:jc w:val="both"/>
        <w:rPr>
          <w:sz w:val="26"/>
          <w:szCs w:val="26"/>
        </w:rPr>
      </w:pPr>
      <w:r>
        <w:rPr>
          <w:sz w:val="26"/>
          <w:szCs w:val="26"/>
        </w:rPr>
        <w:t xml:space="preserve">10.5. Допускается опосредованное ТПр ЭПУ заявителя к электрическим сетям через объекты электросетевого хозяйствалиц, заключивших с заявителем соглашение о перераспределении части максимальной мощности собственных ЭПУ (далее-третьи лица) в пользу заявителя при условии заключения заявителем и третьим лицом </w:t>
      </w:r>
      <w:r>
        <w:rPr>
          <w:b/>
          <w:sz w:val="26"/>
          <w:szCs w:val="26"/>
        </w:rPr>
        <w:t>соглашения</w:t>
      </w:r>
      <w:r>
        <w:rPr>
          <w:sz w:val="26"/>
          <w:szCs w:val="26"/>
        </w:rPr>
        <w:t xml:space="preserve"> об опосредованном присоединении ЭПУ заявителя путём перераспределения части мощности третьего лица в пользу заявителя.</w:t>
      </w:r>
    </w:p>
    <w:p>
      <w:pPr>
        <w:pStyle w:val="Normal"/>
        <w:widowControl w:val="false"/>
        <w:spacing w:before="0" w:after="0"/>
        <w:jc w:val="both"/>
        <w:rPr>
          <w:sz w:val="32"/>
          <w:szCs w:val="32"/>
        </w:rPr>
      </w:pPr>
      <w:r>
        <w:rPr>
          <w:sz w:val="32"/>
          <w:szCs w:val="32"/>
        </w:rPr>
      </w:r>
    </w:p>
    <w:p>
      <w:pPr>
        <w:pStyle w:val="1"/>
        <w:rPr/>
      </w:pPr>
      <w:bookmarkStart w:id="21" w:name="_Toc391909777"/>
      <w:r>
        <w:rPr/>
        <w:t>11. Опосредованное ТПр ЭПУ некоторых заявителей</w:t>
      </w:r>
      <w:bookmarkEnd w:id="21"/>
    </w:p>
    <w:p>
      <w:pPr>
        <w:pStyle w:val="Normal"/>
        <w:widowControl w:val="false"/>
        <w:spacing w:before="0" w:after="0"/>
        <w:ind w:firstLine="708"/>
        <w:jc w:val="both"/>
        <w:rPr>
          <w:sz w:val="26"/>
          <w:szCs w:val="26"/>
        </w:rPr>
      </w:pPr>
      <w:r>
        <w:rPr>
          <w:sz w:val="26"/>
          <w:szCs w:val="26"/>
        </w:rPr>
        <w:t>11.1.Варианты и порядок действия при опосредованном присоединении отображены в Приложении 1.</w:t>
      </w:r>
    </w:p>
    <w:p>
      <w:pPr>
        <w:pStyle w:val="Normal"/>
        <w:widowControl w:val="false"/>
        <w:spacing w:before="0" w:after="0"/>
        <w:ind w:firstLine="708"/>
        <w:jc w:val="both"/>
        <w:rPr>
          <w:sz w:val="26"/>
          <w:szCs w:val="26"/>
        </w:rPr>
      </w:pPr>
      <w:r>
        <w:rPr>
          <w:sz w:val="26"/>
          <w:szCs w:val="26"/>
        </w:rPr>
        <w:t xml:space="preserve">11.2. </w:t>
      </w:r>
      <w:r>
        <w:rPr>
          <w:sz w:val="26"/>
          <w:szCs w:val="26"/>
        </w:rPr>
        <w:t>В случае наличия бесхозяйных электросетевых объектов, присоединенных к электрическим сетям МУП «Электросервис», обязанность ТПр новых потребителей к бесхозяйным объектам возложена на МУП «Электросервис».</w:t>
      </w:r>
    </w:p>
    <w:p>
      <w:pPr>
        <w:pStyle w:val="Normal"/>
        <w:widowControl w:val="false"/>
        <w:spacing w:before="0" w:after="0"/>
        <w:ind w:firstLine="708"/>
        <w:jc w:val="both"/>
        <w:rPr>
          <w:sz w:val="26"/>
          <w:szCs w:val="26"/>
        </w:rPr>
      </w:pPr>
      <w:r>
        <w:rPr>
          <w:sz w:val="26"/>
          <w:szCs w:val="26"/>
        </w:rPr>
      </w:r>
    </w:p>
    <w:p>
      <w:pPr>
        <w:pStyle w:val="1"/>
        <w:rPr/>
      </w:pPr>
      <w:bookmarkStart w:id="22" w:name="_Toc391909778"/>
      <w:r>
        <w:rPr/>
        <w:t>12. Временное  (по временной схеме) ТПр</w:t>
      </w:r>
      <w:bookmarkEnd w:id="22"/>
    </w:p>
    <w:p>
      <w:pPr>
        <w:pStyle w:val="Normal"/>
        <w:widowControl w:val="false"/>
        <w:spacing w:before="0" w:after="0"/>
        <w:ind w:firstLine="708"/>
        <w:jc w:val="both"/>
        <w:rPr>
          <w:b/>
          <w:b/>
          <w:sz w:val="32"/>
          <w:szCs w:val="32"/>
        </w:rPr>
      </w:pPr>
      <w:r>
        <w:rPr>
          <w:b/>
          <w:sz w:val="32"/>
          <w:szCs w:val="32"/>
        </w:rPr>
      </w:r>
    </w:p>
    <w:p>
      <w:pPr>
        <w:pStyle w:val="Normal"/>
        <w:widowControl w:val="false"/>
        <w:spacing w:before="0" w:after="0"/>
        <w:ind w:firstLine="708"/>
        <w:jc w:val="both"/>
        <w:rPr>
          <w:sz w:val="26"/>
          <w:szCs w:val="26"/>
        </w:rPr>
      </w:pPr>
      <w:r>
        <w:rPr>
          <w:sz w:val="26"/>
          <w:szCs w:val="26"/>
        </w:rPr>
        <w:t>12.1. Для осуществления временного (по временной схеме) ТПр (для обеспечения работ по строительству, реконструкции или капитальному ремонту объектов капитального строительства) необходимо одновременное соблюдение следующих условий:</w:t>
      </w:r>
    </w:p>
    <w:p>
      <w:pPr>
        <w:pStyle w:val="Normal"/>
        <w:widowControl w:val="false"/>
        <w:spacing w:before="0" w:after="0"/>
        <w:ind w:firstLine="708"/>
        <w:jc w:val="both"/>
        <w:rPr>
          <w:sz w:val="26"/>
          <w:szCs w:val="26"/>
        </w:rPr>
      </w:pPr>
      <w:r>
        <w:rPr>
          <w:sz w:val="26"/>
          <w:szCs w:val="26"/>
        </w:rPr>
        <w:t>а) наличие у заявителя заключенного с сетевой организацией договора (за исключением случаев, когда ЭПУ являются передвижными и имеют максимальную мощность до 150 кВт включительно, относящихся к п.13  Правил);</w:t>
      </w:r>
    </w:p>
    <w:p>
      <w:pPr>
        <w:pStyle w:val="Normal"/>
        <w:widowControl w:val="false"/>
        <w:spacing w:before="0" w:after="0"/>
        <w:ind w:firstLine="708"/>
        <w:jc w:val="both"/>
        <w:rPr>
          <w:sz w:val="26"/>
          <w:szCs w:val="26"/>
        </w:rPr>
      </w:pPr>
      <w:r>
        <w:rPr>
          <w:sz w:val="26"/>
          <w:szCs w:val="26"/>
        </w:rPr>
        <w:t>б) временное ТПр осуществляется для электроснабжения ЭПУ по третьей категории надежности электроснабжения на напряжении ниже 35 кВ.</w:t>
      </w:r>
    </w:p>
    <w:p>
      <w:pPr>
        <w:pStyle w:val="Normal"/>
        <w:widowControl w:val="false"/>
        <w:spacing w:before="0" w:after="0"/>
        <w:ind w:firstLine="708"/>
        <w:jc w:val="both"/>
        <w:rPr>
          <w:sz w:val="26"/>
          <w:szCs w:val="26"/>
        </w:rPr>
      </w:pPr>
      <w:r>
        <w:rPr>
          <w:sz w:val="26"/>
          <w:szCs w:val="26"/>
        </w:rPr>
        <w:t xml:space="preserve">12.2. При временном ТПр </w:t>
      </w:r>
      <w:r>
        <w:rPr>
          <w:b/>
          <w:sz w:val="26"/>
          <w:szCs w:val="26"/>
        </w:rPr>
        <w:t>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ЭПУ.</w:t>
      </w:r>
      <w:r>
        <w:rPr>
          <w:sz w:val="26"/>
          <w:szCs w:val="26"/>
        </w:rPr>
        <w:t xml:space="preserve"> При этом сетевая организация обязана обеспечить </w:t>
      </w:r>
      <w:r>
        <w:rPr>
          <w:b/>
          <w:sz w:val="26"/>
          <w:szCs w:val="26"/>
        </w:rPr>
        <w:t>техническую подготовку</w:t>
      </w:r>
      <w:r>
        <w:rPr>
          <w:sz w:val="26"/>
          <w:szCs w:val="26"/>
        </w:rPr>
        <w:t xml:space="preserve"> соответствующих объектов электросетевого хозяйства для временного ТПр.</w:t>
      </w:r>
    </w:p>
    <w:p>
      <w:pPr>
        <w:pStyle w:val="Normal"/>
        <w:widowControl w:val="false"/>
        <w:spacing w:before="0" w:after="0"/>
        <w:ind w:firstLine="708"/>
        <w:jc w:val="both"/>
        <w:rPr>
          <w:sz w:val="26"/>
          <w:szCs w:val="26"/>
        </w:rPr>
      </w:pPr>
      <w:r>
        <w:rPr>
          <w:sz w:val="26"/>
          <w:szCs w:val="26"/>
        </w:rPr>
        <w:t xml:space="preserve">12.3. ТПр по временной схеме осуществляется по договору об осуществлении временного ТПр. В случае, если не могут быть соблюдены критерии наличия технической возможности (п.28 Правил), в ТУ указывается объем максимальной мощности объектов электросетевого хозяйства, возможный к использованию заявителем, и объем мощности, который может быть обеспечен с использованием автономных источников питания. Проект договора заявителю направляется в течение 10 рабочих дней. Плата за ТПр определяется за фактически выполненные работы. </w:t>
      </w:r>
    </w:p>
    <w:p>
      <w:pPr>
        <w:pStyle w:val="Normal"/>
        <w:widowControl w:val="false"/>
        <w:spacing w:before="0" w:after="0"/>
        <w:ind w:firstLine="708"/>
        <w:jc w:val="both"/>
        <w:rPr>
          <w:sz w:val="26"/>
          <w:szCs w:val="26"/>
        </w:rPr>
      </w:pPr>
      <w:r>
        <w:rPr>
          <w:sz w:val="26"/>
          <w:szCs w:val="26"/>
        </w:rPr>
        <w:t>12.4. Электроснабжение ЭПУ по временной схеме электроснабжения осуществляется:</w:t>
      </w:r>
    </w:p>
    <w:p>
      <w:pPr>
        <w:pStyle w:val="Normal"/>
        <w:widowControl w:val="false"/>
        <w:spacing w:before="0" w:after="0"/>
        <w:ind w:firstLine="708"/>
        <w:jc w:val="both"/>
        <w:rPr>
          <w:sz w:val="26"/>
          <w:szCs w:val="26"/>
        </w:rPr>
      </w:pPr>
      <w:r>
        <w:rPr>
          <w:sz w:val="26"/>
          <w:szCs w:val="26"/>
        </w:rPr>
        <w:t xml:space="preserve">а) до наступления срока ТПр по постоянной схеме, установленного договором. </w:t>
      </w:r>
    </w:p>
    <w:p>
      <w:pPr>
        <w:pStyle w:val="Normal"/>
        <w:widowControl w:val="false"/>
        <w:spacing w:before="0" w:after="0"/>
        <w:ind w:firstLine="708"/>
        <w:jc w:val="both"/>
        <w:rPr>
          <w:sz w:val="26"/>
          <w:szCs w:val="26"/>
        </w:rPr>
      </w:pPr>
      <w:r>
        <w:rPr>
          <w:sz w:val="26"/>
          <w:szCs w:val="26"/>
        </w:rPr>
        <w:t>б) в случаях, когда ЭПУ являются передвижными и имеют максимальную мощность до 150 кВт включительно- на срок до 12 месяцев.</w:t>
      </w:r>
    </w:p>
    <w:p>
      <w:pPr>
        <w:pStyle w:val="Normal"/>
        <w:widowControl w:val="false"/>
        <w:spacing w:before="0" w:after="0"/>
        <w:ind w:firstLine="708"/>
        <w:jc w:val="both"/>
        <w:rPr>
          <w:sz w:val="26"/>
          <w:szCs w:val="26"/>
        </w:rPr>
      </w:pPr>
      <w:r>
        <w:rPr>
          <w:sz w:val="26"/>
          <w:szCs w:val="26"/>
        </w:rPr>
        <w:t xml:space="preserve">12.6. Не допускается обеспечение электроснабжениявведенных в эксплуатацию объектов капитального строительства с использованием ЭПУ, присоединенных по временной схеме электроснабжения. </w:t>
      </w:r>
    </w:p>
    <w:p>
      <w:pPr>
        <w:pStyle w:val="1"/>
        <w:rPr/>
      </w:pPr>
      <w:bookmarkStart w:id="23" w:name="_Toc391909779"/>
      <w:r>
        <w:rPr/>
        <w:t xml:space="preserve">13. Процедура выполнения обязательств </w:t>
      </w:r>
    </w:p>
    <w:p>
      <w:pPr>
        <w:pStyle w:val="1"/>
        <w:rPr/>
      </w:pPr>
      <w:bookmarkStart w:id="24" w:name="_Toc391909779"/>
      <w:r>
        <w:rPr/>
        <w:t>МУП «Электросервис» по заключённым договорам ТПр для льготной категории заявителей</w:t>
      </w:r>
      <w:bookmarkEnd w:id="24"/>
    </w:p>
    <w:p>
      <w:pPr>
        <w:pStyle w:val="Normal"/>
        <w:widowControl w:val="false"/>
        <w:spacing w:before="0" w:after="0"/>
        <w:jc w:val="both"/>
        <w:rPr>
          <w:b/>
          <w:b/>
          <w:sz w:val="32"/>
          <w:szCs w:val="32"/>
        </w:rPr>
      </w:pPr>
      <w:r>
        <w:rPr>
          <w:b/>
          <w:sz w:val="32"/>
          <w:szCs w:val="32"/>
        </w:rPr>
      </w:r>
    </w:p>
    <w:p>
      <w:pPr>
        <w:pStyle w:val="Normal"/>
        <w:widowControl w:val="false"/>
        <w:spacing w:before="0" w:after="0"/>
        <w:ind w:firstLine="708"/>
        <w:jc w:val="both"/>
        <w:rPr>
          <w:sz w:val="26"/>
          <w:szCs w:val="26"/>
        </w:rPr>
      </w:pPr>
      <w:r>
        <w:rPr>
          <w:sz w:val="26"/>
          <w:szCs w:val="26"/>
        </w:rPr>
        <w:t>13.1. МУП «Электросервис» выступает заказчиком строительства по исполнению обязательств, принимаемых Предприятием по договорам на ТПр.</w:t>
      </w:r>
    </w:p>
    <w:p>
      <w:pPr>
        <w:pStyle w:val="Normal"/>
        <w:widowControl w:val="false"/>
        <w:spacing w:before="0" w:after="0"/>
        <w:ind w:firstLine="708"/>
        <w:jc w:val="both"/>
        <w:rPr>
          <w:sz w:val="26"/>
          <w:szCs w:val="26"/>
        </w:rPr>
      </w:pPr>
      <w:r>
        <w:rPr>
          <w:sz w:val="26"/>
          <w:szCs w:val="26"/>
        </w:rPr>
        <w:t>13.2. Работы по выполнению обязательств МУП «Электросервис», предусмотренных договорами на ТПр, выполняются либо хозяйственным способом (в том числе с использованием отдельно сформированных бригад по строительству), либо привлечёнными подрядными организациями. Оформление работ подрядными организациями  может осуществляться по договорам подряда;</w:t>
      </w:r>
    </w:p>
    <w:p>
      <w:pPr>
        <w:pStyle w:val="Normal"/>
        <w:widowControl w:val="false"/>
        <w:spacing w:before="0" w:after="0"/>
        <w:ind w:firstLine="708"/>
        <w:jc w:val="both"/>
        <w:rPr>
          <w:sz w:val="26"/>
          <w:szCs w:val="26"/>
        </w:rPr>
      </w:pPr>
      <w:r>
        <w:rPr>
          <w:sz w:val="26"/>
          <w:szCs w:val="26"/>
        </w:rPr>
        <w:t>Порядок выполнения работ зависит от способа их выполнения.</w:t>
      </w:r>
    </w:p>
    <w:p>
      <w:pPr>
        <w:pStyle w:val="Normal"/>
        <w:widowControl w:val="false"/>
        <w:spacing w:before="0" w:after="0"/>
        <w:ind w:firstLine="708"/>
        <w:jc w:val="both"/>
        <w:rPr>
          <w:sz w:val="26"/>
          <w:szCs w:val="26"/>
        </w:rPr>
      </w:pPr>
      <w:r>
        <w:rPr>
          <w:sz w:val="26"/>
          <w:szCs w:val="26"/>
        </w:rPr>
        <w:t>13.3.  Процедура выполнения работ хозяйственным способом (работы выполняются специальными бригадами или персоналом предприятия</w:t>
      </w:r>
    </w:p>
    <w:p>
      <w:pPr>
        <w:pStyle w:val="Normal"/>
        <w:widowControl w:val="false"/>
        <w:spacing w:before="0" w:after="0"/>
        <w:ind w:firstLine="708"/>
        <w:jc w:val="both"/>
        <w:rPr>
          <w:sz w:val="26"/>
          <w:szCs w:val="26"/>
        </w:rPr>
      </w:pPr>
      <w:r>
        <w:rPr>
          <w:sz w:val="26"/>
          <w:szCs w:val="26"/>
        </w:rPr>
        <w:t xml:space="preserve">13.3.1. Предварительное согласование в муниципальных образованиях трасс прохождения ЛЭП и мест расположения ТП. </w:t>
      </w:r>
    </w:p>
    <w:p>
      <w:pPr>
        <w:pStyle w:val="Normal"/>
        <w:widowControl w:val="false"/>
        <w:spacing w:before="0" w:after="0"/>
        <w:ind w:firstLine="708"/>
        <w:jc w:val="both"/>
        <w:rPr>
          <w:sz w:val="26"/>
          <w:szCs w:val="26"/>
        </w:rPr>
      </w:pPr>
      <w:r>
        <w:rPr>
          <w:sz w:val="26"/>
          <w:szCs w:val="26"/>
        </w:rPr>
        <w:t>13.3.2. Подготовка акта обследования или  ведомости объема работ</w:t>
      </w:r>
    </w:p>
    <w:p>
      <w:pPr>
        <w:pStyle w:val="Normal"/>
        <w:widowControl w:val="false"/>
        <w:spacing w:before="0" w:after="0"/>
        <w:ind w:firstLine="708"/>
        <w:jc w:val="both"/>
        <w:rPr>
          <w:sz w:val="26"/>
          <w:szCs w:val="26"/>
        </w:rPr>
      </w:pPr>
      <w:r>
        <w:rPr>
          <w:sz w:val="26"/>
          <w:szCs w:val="26"/>
        </w:rPr>
        <w:t>13.3.3. Включение работ в план работы коммерчекого участка, разработка ПСД.</w:t>
      </w:r>
    </w:p>
    <w:p>
      <w:pPr>
        <w:pStyle w:val="Normal"/>
        <w:widowControl w:val="false"/>
        <w:spacing w:before="0" w:after="0"/>
        <w:ind w:firstLine="708"/>
        <w:jc w:val="both"/>
        <w:rPr>
          <w:sz w:val="26"/>
          <w:szCs w:val="26"/>
        </w:rPr>
      </w:pPr>
      <w:r>
        <w:rPr>
          <w:sz w:val="26"/>
          <w:szCs w:val="26"/>
        </w:rPr>
        <w:t>13.3.4. Комплектация материалами и оборудованием для производства работ.</w:t>
      </w:r>
    </w:p>
    <w:p>
      <w:pPr>
        <w:pStyle w:val="Normal"/>
        <w:widowControl w:val="false"/>
        <w:spacing w:before="0" w:after="0"/>
        <w:ind w:firstLine="708"/>
        <w:jc w:val="both"/>
        <w:rPr>
          <w:sz w:val="26"/>
          <w:szCs w:val="26"/>
        </w:rPr>
      </w:pPr>
      <w:r>
        <w:rPr>
          <w:sz w:val="26"/>
          <w:szCs w:val="26"/>
        </w:rPr>
        <w:t>13.3.5. Выполнение работ в соответствии с типовыми проектами, технологическими картами и проектами производства работ.</w:t>
      </w:r>
    </w:p>
    <w:p>
      <w:pPr>
        <w:pStyle w:val="Normal"/>
        <w:widowControl w:val="false"/>
        <w:spacing w:before="0" w:after="0"/>
        <w:ind w:firstLine="708"/>
        <w:jc w:val="both"/>
        <w:rPr>
          <w:sz w:val="26"/>
          <w:szCs w:val="26"/>
        </w:rPr>
      </w:pPr>
      <w:r>
        <w:rPr>
          <w:sz w:val="26"/>
          <w:szCs w:val="26"/>
        </w:rPr>
        <w:t>13.3.6. Коммерческий участок уведомляет ПТО о выполнении обязательств по договору ТПр</w:t>
      </w:r>
    </w:p>
    <w:p>
      <w:pPr>
        <w:pStyle w:val="Normal"/>
        <w:widowControl w:val="false"/>
        <w:spacing w:before="0" w:after="0"/>
        <w:ind w:firstLine="708"/>
        <w:jc w:val="both"/>
        <w:rPr>
          <w:sz w:val="26"/>
          <w:szCs w:val="26"/>
        </w:rPr>
      </w:pPr>
      <w:r>
        <w:rPr>
          <w:sz w:val="26"/>
          <w:szCs w:val="26"/>
        </w:rPr>
        <w:t>13.3.7. Приёмка  выполненных работ.</w:t>
      </w:r>
    </w:p>
    <w:p>
      <w:pPr>
        <w:pStyle w:val="Normal"/>
        <w:widowControl w:val="false"/>
        <w:spacing w:before="0" w:after="0"/>
        <w:ind w:firstLine="708"/>
        <w:jc w:val="both"/>
        <w:rPr>
          <w:sz w:val="26"/>
          <w:szCs w:val="26"/>
        </w:rPr>
      </w:pPr>
      <w:r>
        <w:rPr>
          <w:sz w:val="26"/>
          <w:szCs w:val="26"/>
        </w:rPr>
        <w:t>13.3.8.  Постановка имущества на бухгалтерский учёт.</w:t>
      </w:r>
    </w:p>
    <w:p>
      <w:pPr>
        <w:pStyle w:val="Normal"/>
        <w:widowControl w:val="false"/>
        <w:spacing w:before="0" w:after="0"/>
        <w:ind w:firstLine="708"/>
        <w:jc w:val="both"/>
        <w:rPr>
          <w:sz w:val="26"/>
          <w:szCs w:val="26"/>
        </w:rPr>
      </w:pPr>
      <w:r>
        <w:rPr>
          <w:sz w:val="26"/>
          <w:szCs w:val="26"/>
        </w:rPr>
        <w:t>13.4</w:t>
      </w:r>
      <w:r>
        <w:rPr>
          <w:b/>
          <w:sz w:val="26"/>
          <w:szCs w:val="26"/>
        </w:rPr>
        <w:t>. Процедура выполнения работ  по договору подряда:</w:t>
      </w:r>
    </w:p>
    <w:p>
      <w:pPr>
        <w:pStyle w:val="Normal"/>
        <w:widowControl w:val="false"/>
        <w:spacing w:before="0" w:after="0"/>
        <w:ind w:firstLine="708"/>
        <w:jc w:val="both"/>
        <w:rPr>
          <w:sz w:val="26"/>
          <w:szCs w:val="26"/>
        </w:rPr>
      </w:pPr>
      <w:r>
        <w:rPr>
          <w:sz w:val="26"/>
          <w:szCs w:val="26"/>
        </w:rPr>
        <w:t>13.4.1. Планирование мероприятий в годовойИП. Выполнение работ предусматривается незамедлительно вне зависимости от наличия мероприятий в программах предприятия.</w:t>
      </w:r>
    </w:p>
    <w:p>
      <w:pPr>
        <w:pStyle w:val="Normal"/>
        <w:widowControl w:val="false"/>
        <w:spacing w:before="0" w:after="0"/>
        <w:ind w:firstLine="708"/>
        <w:jc w:val="both"/>
        <w:rPr>
          <w:sz w:val="26"/>
          <w:szCs w:val="26"/>
        </w:rPr>
      </w:pPr>
      <w:r>
        <w:rPr>
          <w:sz w:val="26"/>
          <w:szCs w:val="26"/>
        </w:rPr>
        <w:t xml:space="preserve">13.4.2. Предварительное согласование в муниципальном образовании трасс прохождения ЛЭП и расположенияТП. </w:t>
      </w:r>
    </w:p>
    <w:p>
      <w:pPr>
        <w:pStyle w:val="Normal"/>
        <w:widowControl w:val="false"/>
        <w:spacing w:before="0" w:after="0"/>
        <w:ind w:firstLine="708"/>
        <w:jc w:val="both"/>
        <w:rPr>
          <w:sz w:val="26"/>
          <w:szCs w:val="26"/>
        </w:rPr>
      </w:pPr>
      <w:r>
        <w:rPr>
          <w:sz w:val="26"/>
          <w:szCs w:val="26"/>
        </w:rPr>
        <w:t>13.4.3. Подготовка акта обследования или  ведомости объема работ.</w:t>
      </w:r>
    </w:p>
    <w:p>
      <w:pPr>
        <w:pStyle w:val="Normal"/>
        <w:widowControl w:val="false"/>
        <w:spacing w:before="0" w:after="0"/>
        <w:ind w:firstLine="708"/>
        <w:jc w:val="both"/>
        <w:rPr>
          <w:sz w:val="26"/>
          <w:szCs w:val="26"/>
        </w:rPr>
      </w:pPr>
      <w:r>
        <w:rPr>
          <w:sz w:val="26"/>
          <w:szCs w:val="26"/>
        </w:rPr>
        <w:t>13.4.4. ПСД должно быть выполнено подрядной организацией.</w:t>
      </w:r>
    </w:p>
    <w:p>
      <w:pPr>
        <w:pStyle w:val="Normal"/>
        <w:widowControl w:val="false"/>
        <w:spacing w:before="0" w:after="0"/>
        <w:ind w:firstLine="709"/>
        <w:jc w:val="both"/>
        <w:rPr>
          <w:sz w:val="26"/>
          <w:szCs w:val="26"/>
        </w:rPr>
      </w:pPr>
      <w:r>
        <w:rPr>
          <w:sz w:val="26"/>
          <w:szCs w:val="26"/>
        </w:rPr>
        <w:t xml:space="preserve">13.4.5. Разработка ТЗ и ведомости объема работ. Возможна подготовка сметных расчетов на основании укрупненных показателей стоимости строительства объектов, проектов аналогов, либо утвержденных стандартизированных ставок  и ставок максимально мощности платы за ТПр. </w:t>
      </w:r>
    </w:p>
    <w:p>
      <w:pPr>
        <w:pStyle w:val="Normal"/>
        <w:widowControl w:val="false"/>
        <w:spacing w:before="0" w:after="0"/>
        <w:ind w:firstLine="708"/>
        <w:jc w:val="both"/>
        <w:rPr>
          <w:sz w:val="26"/>
          <w:szCs w:val="26"/>
        </w:rPr>
      </w:pPr>
      <w:r>
        <w:rPr>
          <w:sz w:val="26"/>
          <w:szCs w:val="26"/>
        </w:rPr>
        <w:t xml:space="preserve">13.4.6. Подготовка комплекта документации для проведения закупочных процедур. </w:t>
      </w:r>
    </w:p>
    <w:p>
      <w:pPr>
        <w:pStyle w:val="Normal"/>
        <w:widowControl w:val="false"/>
        <w:spacing w:before="0" w:after="0"/>
        <w:ind w:firstLine="708"/>
        <w:jc w:val="both"/>
        <w:rPr>
          <w:sz w:val="26"/>
          <w:szCs w:val="26"/>
        </w:rPr>
      </w:pPr>
      <w:r>
        <w:rPr>
          <w:sz w:val="26"/>
          <w:szCs w:val="26"/>
        </w:rPr>
        <w:t>13.4.7. Проведение закупочных процедур по выбору подрядной организации.</w:t>
      </w:r>
    </w:p>
    <w:p>
      <w:pPr>
        <w:pStyle w:val="Normal"/>
        <w:widowControl w:val="false"/>
        <w:spacing w:before="0" w:after="0"/>
        <w:ind w:firstLine="708"/>
        <w:jc w:val="both"/>
        <w:rPr>
          <w:sz w:val="26"/>
          <w:szCs w:val="26"/>
        </w:rPr>
      </w:pPr>
      <w:r>
        <w:rPr>
          <w:sz w:val="26"/>
          <w:szCs w:val="26"/>
        </w:rPr>
        <w:t xml:space="preserve">13.4.8. Заключение договора подряда. </w:t>
      </w:r>
    </w:p>
    <w:p>
      <w:pPr>
        <w:pStyle w:val="Normal"/>
        <w:widowControl w:val="false"/>
        <w:spacing w:before="0" w:after="0"/>
        <w:ind w:firstLine="708"/>
        <w:jc w:val="both"/>
        <w:rPr>
          <w:sz w:val="26"/>
          <w:szCs w:val="26"/>
        </w:rPr>
      </w:pPr>
      <w:r>
        <w:rPr>
          <w:sz w:val="26"/>
          <w:szCs w:val="26"/>
        </w:rPr>
        <w:t>13.4.9. Работа может быть выполнена подрядной организацией собственными строительными материалами и оборудованием, либо строительными материалами и оборудованием предприятия,переданными по акту приёма-передачи.</w:t>
      </w:r>
    </w:p>
    <w:p>
      <w:pPr>
        <w:pStyle w:val="Normal"/>
        <w:widowControl w:val="false"/>
        <w:spacing w:before="0" w:after="0"/>
        <w:ind w:firstLine="708"/>
        <w:jc w:val="both"/>
        <w:rPr>
          <w:sz w:val="26"/>
          <w:szCs w:val="26"/>
        </w:rPr>
      </w:pPr>
      <w:r>
        <w:rPr>
          <w:sz w:val="26"/>
          <w:szCs w:val="26"/>
        </w:rPr>
        <w:t>13.4.10. Контроль выполнения работ.</w:t>
      </w:r>
    </w:p>
    <w:p>
      <w:pPr>
        <w:pStyle w:val="Normal"/>
        <w:widowControl w:val="false"/>
        <w:spacing w:before="0" w:after="0"/>
        <w:ind w:firstLine="708"/>
        <w:jc w:val="both"/>
        <w:rPr>
          <w:sz w:val="26"/>
          <w:szCs w:val="26"/>
        </w:rPr>
      </w:pPr>
      <w:r>
        <w:rPr>
          <w:sz w:val="26"/>
          <w:szCs w:val="26"/>
        </w:rPr>
        <w:t>13.4.11. Подрядчик уведомляет ПТО о выполнении обязательств МУП «Электросервис» по договору ТПр.</w:t>
      </w:r>
    </w:p>
    <w:p>
      <w:pPr>
        <w:pStyle w:val="Normal"/>
        <w:widowControl w:val="false"/>
        <w:spacing w:before="0" w:after="0"/>
        <w:ind w:firstLine="708"/>
        <w:jc w:val="both"/>
        <w:rPr>
          <w:sz w:val="26"/>
          <w:szCs w:val="26"/>
        </w:rPr>
      </w:pPr>
      <w:r>
        <w:rPr>
          <w:sz w:val="26"/>
          <w:szCs w:val="26"/>
        </w:rPr>
        <w:t>13.4.12. Приёмка  выполненных работ.</w:t>
      </w:r>
    </w:p>
    <w:p>
      <w:pPr>
        <w:pStyle w:val="Normal"/>
        <w:widowControl w:val="false"/>
        <w:spacing w:before="0" w:after="0"/>
        <w:ind w:firstLine="708"/>
        <w:jc w:val="both"/>
        <w:rPr>
          <w:sz w:val="26"/>
          <w:szCs w:val="26"/>
        </w:rPr>
      </w:pPr>
      <w:r>
        <w:rPr>
          <w:sz w:val="26"/>
          <w:szCs w:val="26"/>
        </w:rPr>
        <w:t>13.4.13. При необходимости, получение разрешения на  ввод. Постановка имущества на бухгалтерский учёт.</w:t>
      </w:r>
    </w:p>
    <w:p>
      <w:pPr>
        <w:pStyle w:val="1"/>
        <w:rPr/>
      </w:pPr>
      <w:bookmarkStart w:id="25" w:name="_Toc391909780"/>
      <w:r>
        <w:rPr/>
        <w:t xml:space="preserve">14. Порядок организации строительства при исполнении мероприятий по договорам на ТПр льготной категории заявителей в </w:t>
      </w:r>
      <w:bookmarkEnd w:id="25"/>
      <w:r>
        <w:rPr/>
        <w:t>МУП «Электросервис».</w:t>
      </w:r>
    </w:p>
    <w:p>
      <w:pPr>
        <w:pStyle w:val="Normal"/>
        <w:widowControl w:val="false"/>
        <w:spacing w:before="0" w:after="0"/>
        <w:ind w:firstLine="708"/>
        <w:jc w:val="both"/>
        <w:rPr>
          <w:b/>
          <w:b/>
          <w:sz w:val="32"/>
          <w:szCs w:val="32"/>
        </w:rPr>
      </w:pPr>
      <w:r>
        <w:rPr>
          <w:b/>
          <w:sz w:val="32"/>
          <w:szCs w:val="32"/>
        </w:rPr>
      </w:r>
    </w:p>
    <w:p>
      <w:pPr>
        <w:pStyle w:val="Normal"/>
        <w:widowControl w:val="false"/>
        <w:spacing w:before="0" w:after="0"/>
        <w:ind w:firstLine="708"/>
        <w:jc w:val="both"/>
        <w:rPr>
          <w:b/>
          <w:b/>
          <w:sz w:val="26"/>
          <w:szCs w:val="26"/>
        </w:rPr>
      </w:pPr>
      <w:r>
        <w:rPr>
          <w:sz w:val="26"/>
          <w:szCs w:val="26"/>
        </w:rPr>
        <w:t>14.1. В течение одного рабочего дня после поступления подписанного заявителем договора ТПр офис-менеджер передаёт в ПТО, которая в течение одного рабочего дня вносит договор ТПр в базу данных (Х+2 р.д.).</w:t>
      </w:r>
    </w:p>
    <w:p>
      <w:pPr>
        <w:pStyle w:val="Normal"/>
        <w:widowControl w:val="false"/>
        <w:spacing w:before="0" w:after="0"/>
        <w:ind w:firstLine="708"/>
        <w:jc w:val="both"/>
        <w:rPr>
          <w:sz w:val="26"/>
          <w:szCs w:val="26"/>
        </w:rPr>
      </w:pPr>
      <w:r>
        <w:rPr>
          <w:sz w:val="26"/>
          <w:szCs w:val="26"/>
        </w:rPr>
        <w:t>14.2. ПТО направляет при наличии топографической съемки района строительства объекта и мест установки ТП по договору ТПр в течение четырёх рабочих дней (Х+6 р.д.) инициирует проведение работ.</w:t>
      </w:r>
    </w:p>
    <w:p>
      <w:pPr>
        <w:pStyle w:val="Normal"/>
        <w:widowControl w:val="false"/>
        <w:spacing w:before="0" w:after="0"/>
        <w:ind w:firstLine="708"/>
        <w:jc w:val="both"/>
        <w:rPr>
          <w:sz w:val="26"/>
          <w:szCs w:val="26"/>
        </w:rPr>
      </w:pPr>
      <w:r>
        <w:rPr>
          <w:sz w:val="26"/>
          <w:szCs w:val="26"/>
        </w:rPr>
        <w:t>14.3 ПТО направляет в ДАГИЗ заявку на предворительное согласование.</w:t>
      </w:r>
    </w:p>
    <w:p>
      <w:pPr>
        <w:pStyle w:val="Normal"/>
        <w:widowControl w:val="false"/>
        <w:spacing w:before="0" w:after="0"/>
        <w:ind w:firstLine="708"/>
        <w:jc w:val="both"/>
        <w:rPr>
          <w:sz w:val="26"/>
          <w:szCs w:val="26"/>
        </w:rPr>
      </w:pPr>
      <w:r>
        <w:rPr>
          <w:sz w:val="26"/>
          <w:szCs w:val="26"/>
        </w:rPr>
        <w:t>14.4. При отсутствии топографической съемки ПТО делает запрос в организацию которая предоставляет данные услуги.</w:t>
      </w:r>
    </w:p>
    <w:p>
      <w:pPr>
        <w:pStyle w:val="Normal"/>
        <w:widowControl w:val="false"/>
        <w:spacing w:before="0" w:after="0"/>
        <w:ind w:firstLine="708"/>
        <w:jc w:val="both"/>
        <w:rPr>
          <w:sz w:val="26"/>
          <w:szCs w:val="26"/>
        </w:rPr>
      </w:pPr>
      <w:r>
        <w:rPr>
          <w:sz w:val="26"/>
          <w:szCs w:val="26"/>
        </w:rPr>
        <w:t>14.5.  На основании предварительно согласованной трассы прохождения ЛЭП и размещения ТП, персонал ПТО осуществляет подготовку дефектной ведомости (корректировку Акта обследования), либо исполнитель по договору ТПр организует разработку проектнойдокументации (ПСД) на выполнение строительства.</w:t>
      </w:r>
    </w:p>
    <w:p>
      <w:pPr>
        <w:pStyle w:val="Normal"/>
        <w:widowControl w:val="false"/>
        <w:spacing w:before="0" w:after="0"/>
        <w:ind w:firstLine="708"/>
        <w:jc w:val="both"/>
        <w:rPr>
          <w:sz w:val="26"/>
          <w:szCs w:val="26"/>
        </w:rPr>
      </w:pPr>
      <w:r>
        <w:rPr>
          <w:sz w:val="26"/>
          <w:szCs w:val="26"/>
        </w:rPr>
        <w:t>Работы по выполнению ПСД могут выполняться:</w:t>
      </w:r>
    </w:p>
    <w:p>
      <w:pPr>
        <w:pStyle w:val="Normal"/>
        <w:widowControl w:val="false"/>
        <w:spacing w:before="0" w:after="0"/>
        <w:ind w:firstLine="708"/>
        <w:jc w:val="both"/>
        <w:rPr>
          <w:sz w:val="26"/>
          <w:szCs w:val="26"/>
        </w:rPr>
      </w:pPr>
      <w:r>
        <w:rPr>
          <w:sz w:val="26"/>
          <w:szCs w:val="26"/>
        </w:rPr>
        <w:t>- проектными организациями по договорам подряда;</w:t>
      </w:r>
    </w:p>
    <w:p>
      <w:pPr>
        <w:pStyle w:val="Normal"/>
        <w:widowControl w:val="false"/>
        <w:spacing w:before="0" w:after="0"/>
        <w:ind w:firstLine="708"/>
        <w:jc w:val="both"/>
        <w:rPr>
          <w:sz w:val="26"/>
          <w:szCs w:val="26"/>
        </w:rPr>
      </w:pPr>
      <w:r>
        <w:rPr>
          <w:sz w:val="26"/>
          <w:szCs w:val="26"/>
        </w:rPr>
        <w:t>- подрядными организациями и подрядно выполняющими строительство;</w:t>
      </w:r>
    </w:p>
    <w:p>
      <w:pPr>
        <w:pStyle w:val="Normal"/>
        <w:widowControl w:val="false"/>
        <w:spacing w:before="0" w:after="0"/>
        <w:ind w:firstLine="708"/>
        <w:jc w:val="both"/>
        <w:rPr>
          <w:sz w:val="26"/>
          <w:szCs w:val="26"/>
        </w:rPr>
      </w:pPr>
      <w:r>
        <w:rPr>
          <w:sz w:val="26"/>
          <w:szCs w:val="26"/>
        </w:rPr>
        <w:t>В случае выполнения ПСД проектными организациями:</w:t>
      </w:r>
    </w:p>
    <w:p>
      <w:pPr>
        <w:pStyle w:val="Normal"/>
        <w:widowControl w:val="false"/>
        <w:spacing w:before="0" w:after="0"/>
        <w:ind w:firstLine="708"/>
        <w:jc w:val="both"/>
        <w:rPr>
          <w:sz w:val="26"/>
          <w:szCs w:val="26"/>
        </w:rPr>
      </w:pPr>
      <w:r>
        <w:rPr>
          <w:sz w:val="26"/>
          <w:szCs w:val="26"/>
        </w:rPr>
        <w:t>Работы по разработке ПСД должны составлять не более 30 календарных дней с даты заключения договора на выполнение ПСД. Данное требование отражается в ТЗ на разработку ПСД.</w:t>
      </w:r>
    </w:p>
    <w:p>
      <w:pPr>
        <w:pStyle w:val="Normal"/>
        <w:widowControl w:val="false"/>
        <w:spacing w:before="0" w:after="0"/>
        <w:ind w:firstLine="708"/>
        <w:jc w:val="both"/>
        <w:rPr>
          <w:sz w:val="26"/>
          <w:szCs w:val="26"/>
        </w:rPr>
      </w:pPr>
      <w:r>
        <w:rPr>
          <w:sz w:val="26"/>
          <w:szCs w:val="26"/>
        </w:rPr>
        <w:t>ТЗ на ПСД и разработанная ПСД утверждается главным инжинером МУП «Электросервис»в течение 5 рабочих дней.</w:t>
      </w:r>
    </w:p>
    <w:p>
      <w:pPr>
        <w:pStyle w:val="Normal"/>
        <w:widowControl w:val="false"/>
        <w:spacing w:before="0" w:after="0"/>
        <w:ind w:firstLine="708"/>
        <w:jc w:val="both"/>
        <w:rPr>
          <w:sz w:val="26"/>
          <w:szCs w:val="26"/>
        </w:rPr>
      </w:pPr>
      <w:r>
        <w:rPr>
          <w:sz w:val="26"/>
          <w:szCs w:val="26"/>
        </w:rPr>
        <w:t>При выполнении работ хоз. способом, работы осуществляются на основании технологических карт илипроектов производства работ.Оформление ПСД осуществляетсяпроектной организацией по договорам подряда.</w:t>
      </w:r>
    </w:p>
    <w:p>
      <w:pPr>
        <w:pStyle w:val="Normal"/>
        <w:widowControl w:val="false"/>
        <w:spacing w:before="0" w:after="0"/>
        <w:ind w:firstLine="708"/>
        <w:jc w:val="both"/>
        <w:rPr>
          <w:sz w:val="26"/>
          <w:szCs w:val="26"/>
        </w:rPr>
      </w:pPr>
      <w:r>
        <w:rPr>
          <w:sz w:val="26"/>
          <w:szCs w:val="26"/>
        </w:rPr>
        <w:t>14.6. После выполнения ПСД и определения подрядчика на выполнение работ, землеустроительная или подрядная организация осуществляет вынос трассы прохождения ЛЭП и размещения ТП в натуру, с чётким определением мест размещения объектов.Данное требование отражается в ТЗ на разработку ПСД.</w:t>
      </w:r>
    </w:p>
    <w:p>
      <w:pPr>
        <w:pStyle w:val="Normal"/>
        <w:widowControl w:val="false"/>
        <w:spacing w:before="0" w:after="0"/>
        <w:ind w:firstLine="708"/>
        <w:jc w:val="both"/>
        <w:rPr>
          <w:sz w:val="26"/>
          <w:szCs w:val="26"/>
        </w:rPr>
      </w:pPr>
      <w:r>
        <w:rPr>
          <w:sz w:val="26"/>
          <w:szCs w:val="26"/>
        </w:rPr>
        <w:t>14.7. Разрешение на строительство выдается главным инжинером ввод в эксплуатацию объекта организуется комиссией в составе представителей ПТО и проектного отела (приказ по предприятию)</w:t>
      </w:r>
    </w:p>
    <w:p>
      <w:pPr>
        <w:pStyle w:val="Normal"/>
        <w:widowControl w:val="false"/>
        <w:spacing w:before="0" w:after="0"/>
        <w:ind w:firstLine="708"/>
        <w:jc w:val="both"/>
        <w:rPr>
          <w:b/>
          <w:b/>
          <w:sz w:val="26"/>
          <w:szCs w:val="26"/>
        </w:rPr>
      </w:pPr>
      <w:r>
        <w:rPr>
          <w:sz w:val="26"/>
          <w:szCs w:val="26"/>
        </w:rPr>
        <w:t>1</w:t>
      </w:r>
      <w:r>
        <w:rPr>
          <w:b/>
          <w:sz w:val="26"/>
          <w:szCs w:val="26"/>
        </w:rPr>
        <w:t>4.8. Порядок организации работ хозяйственным способом:</w:t>
      </w:r>
    </w:p>
    <w:p>
      <w:pPr>
        <w:pStyle w:val="Normal"/>
        <w:widowControl w:val="false"/>
        <w:spacing w:before="0" w:after="0"/>
        <w:ind w:firstLine="708"/>
        <w:jc w:val="both"/>
        <w:rPr>
          <w:sz w:val="26"/>
          <w:szCs w:val="26"/>
        </w:rPr>
      </w:pPr>
      <w:r>
        <w:rPr>
          <w:sz w:val="26"/>
          <w:szCs w:val="26"/>
        </w:rPr>
        <w:t>14.8.1. После предварительного определения земельного участка и трассы прохождения ЛЭП, а также размещения ТП (в соответствии с пунктом 13.5. и 13.6. настоящего регламента), сотрудник РС в течение 5 рабочих дней подготавливает акт обследования или ведомость объема работ.</w:t>
      </w:r>
    </w:p>
    <w:p>
      <w:pPr>
        <w:pStyle w:val="Normal"/>
        <w:widowControl w:val="false"/>
        <w:spacing w:before="0" w:after="0"/>
        <w:ind w:firstLine="708"/>
        <w:jc w:val="both"/>
        <w:rPr>
          <w:sz w:val="26"/>
          <w:szCs w:val="26"/>
        </w:rPr>
      </w:pPr>
      <w:r>
        <w:rPr>
          <w:sz w:val="26"/>
          <w:szCs w:val="26"/>
        </w:rPr>
        <w:t>14.8.2. На основании  акта обследования или ведомости объема работ, ПТО в течение 3 рабочих дней подготавливает сметный расчёт на выполнение работ.</w:t>
      </w:r>
    </w:p>
    <w:p>
      <w:pPr>
        <w:pStyle w:val="Normal"/>
        <w:widowControl w:val="false"/>
        <w:spacing w:before="0" w:after="0"/>
        <w:ind w:firstLine="708"/>
        <w:jc w:val="both"/>
        <w:rPr>
          <w:sz w:val="26"/>
          <w:szCs w:val="26"/>
        </w:rPr>
      </w:pPr>
      <w:r>
        <w:rPr>
          <w:sz w:val="26"/>
          <w:szCs w:val="26"/>
        </w:rPr>
        <w:t>14.8.3. Проверка и утверждение ТЗ и сметного расчёта на выполнение работ главным инженером МУП «Электросервис» или заместителем директора МУП «Электросервис» по производству.</w:t>
      </w:r>
    </w:p>
    <w:p>
      <w:pPr>
        <w:pStyle w:val="Normal"/>
        <w:widowControl w:val="false"/>
        <w:spacing w:before="0" w:after="0"/>
        <w:ind w:firstLine="708"/>
        <w:jc w:val="both"/>
        <w:rPr>
          <w:sz w:val="26"/>
          <w:szCs w:val="26"/>
        </w:rPr>
      </w:pPr>
      <w:r>
        <w:rPr>
          <w:sz w:val="26"/>
          <w:szCs w:val="26"/>
        </w:rPr>
        <w:t>14.8.4. В соответствии с утверждённой ведомостью объема работ сотрудника РС втечение 2 рабочих дней передает лимитную карту в АХЧ на выделение материалов.</w:t>
      </w:r>
    </w:p>
    <w:p>
      <w:pPr>
        <w:pStyle w:val="Normal"/>
        <w:widowControl w:val="false"/>
        <w:spacing w:before="0" w:after="0"/>
        <w:ind w:firstLine="708"/>
        <w:jc w:val="both"/>
        <w:rPr>
          <w:sz w:val="26"/>
          <w:szCs w:val="26"/>
        </w:rPr>
      </w:pPr>
      <w:r>
        <w:rPr>
          <w:sz w:val="26"/>
          <w:szCs w:val="26"/>
        </w:rPr>
        <w:t>На основании данных заявок, АХЧ ежеквартально производится закупка оборудования и материалов для пополнения материального запаса для осуществления ТПр, на основании закупок либо корректировок плана закупок.</w:t>
      </w:r>
    </w:p>
    <w:p>
      <w:pPr>
        <w:pStyle w:val="Normal"/>
        <w:widowControl w:val="false"/>
        <w:spacing w:before="0" w:after="0"/>
        <w:ind w:firstLine="708"/>
        <w:jc w:val="both"/>
        <w:rPr>
          <w:b/>
          <w:b/>
          <w:sz w:val="26"/>
          <w:szCs w:val="26"/>
        </w:rPr>
      </w:pPr>
      <w:r>
        <w:rPr>
          <w:b/>
          <w:sz w:val="26"/>
          <w:szCs w:val="26"/>
        </w:rPr>
        <w:t>14.8.5. АХЧ в течение 2 рабочих дней  формирует материаллы согласно лимитной карте. Подотчетное лицо подает заявку на получение материалов на складе.</w:t>
      </w:r>
    </w:p>
    <w:p>
      <w:pPr>
        <w:pStyle w:val="Normal"/>
        <w:widowControl w:val="false"/>
        <w:spacing w:before="0" w:after="0"/>
        <w:ind w:firstLine="708"/>
        <w:jc w:val="both"/>
        <w:rPr>
          <w:sz w:val="26"/>
          <w:szCs w:val="26"/>
        </w:rPr>
      </w:pPr>
      <w:r>
        <w:rPr>
          <w:sz w:val="26"/>
          <w:szCs w:val="26"/>
        </w:rPr>
        <w:t>14.8.6. Непосредственная организация выполнения работ хоз. способом возлагается на начальника коммерческого участка, который принимает решение о выполнении работ ремонтным персоналом или мобильной бригадой.</w:t>
      </w:r>
    </w:p>
    <w:p>
      <w:pPr>
        <w:pStyle w:val="Normal"/>
        <w:widowControl w:val="false"/>
        <w:spacing w:before="0" w:after="0"/>
        <w:ind w:firstLine="708"/>
        <w:jc w:val="both"/>
        <w:rPr>
          <w:sz w:val="26"/>
          <w:szCs w:val="26"/>
        </w:rPr>
      </w:pPr>
      <w:r>
        <w:rPr>
          <w:sz w:val="26"/>
          <w:szCs w:val="26"/>
        </w:rPr>
        <w:t>14.8.7.Коммерческий участок в течение двух рабочих дней уведомляет ПТО о фактическом выполнении работ.</w:t>
      </w:r>
    </w:p>
    <w:p>
      <w:pPr>
        <w:pStyle w:val="Normal"/>
        <w:widowControl w:val="false"/>
        <w:spacing w:before="0" w:after="0"/>
        <w:ind w:firstLine="708"/>
        <w:jc w:val="both"/>
        <w:rPr>
          <w:sz w:val="26"/>
          <w:szCs w:val="26"/>
        </w:rPr>
      </w:pPr>
      <w:r>
        <w:rPr>
          <w:sz w:val="26"/>
          <w:szCs w:val="26"/>
        </w:rPr>
        <w:t>14.8.8. После выполнения работ коммерческий участокподготавливает акты по форме КС-2.</w:t>
      </w:r>
    </w:p>
    <w:p>
      <w:pPr>
        <w:pStyle w:val="Normal"/>
        <w:widowControl w:val="false"/>
        <w:spacing w:before="0" w:after="0"/>
        <w:ind w:firstLine="708"/>
        <w:jc w:val="both"/>
        <w:rPr>
          <w:sz w:val="26"/>
          <w:szCs w:val="26"/>
        </w:rPr>
      </w:pPr>
      <w:r>
        <w:rPr>
          <w:sz w:val="26"/>
          <w:szCs w:val="26"/>
        </w:rPr>
        <w:t>14.8.9 Бухгалтерия принимает затраты и относит их на незавершённое строительство.</w:t>
      </w:r>
    </w:p>
    <w:p>
      <w:pPr>
        <w:pStyle w:val="Normal"/>
        <w:widowControl w:val="false"/>
        <w:spacing w:before="0" w:after="0"/>
        <w:ind w:firstLine="708"/>
        <w:jc w:val="both"/>
        <w:rPr>
          <w:sz w:val="26"/>
          <w:szCs w:val="26"/>
        </w:rPr>
      </w:pPr>
      <w:r>
        <w:rPr>
          <w:sz w:val="26"/>
          <w:szCs w:val="26"/>
        </w:rPr>
        <w:t xml:space="preserve">На основные фонды объект переводится после подготовки и предоставления всех документов: ОС-1 (ОС-3), КС-11, КС-14, акта технологического присоединения. </w:t>
      </w:r>
    </w:p>
    <w:p>
      <w:pPr>
        <w:pStyle w:val="Normal"/>
        <w:widowControl w:val="false"/>
        <w:spacing w:before="0" w:after="0"/>
        <w:ind w:firstLine="708"/>
        <w:jc w:val="both"/>
        <w:rPr>
          <w:sz w:val="26"/>
          <w:szCs w:val="26"/>
        </w:rPr>
      </w:pPr>
      <w:r>
        <w:rPr>
          <w:sz w:val="26"/>
          <w:szCs w:val="26"/>
        </w:rPr>
        <w:t>14.8.10. До начала или в процессе строительства:</w:t>
      </w:r>
    </w:p>
    <w:p>
      <w:pPr>
        <w:pStyle w:val="Normal"/>
        <w:widowControl w:val="false"/>
        <w:spacing w:before="0" w:after="0"/>
        <w:ind w:firstLine="708"/>
        <w:jc w:val="both"/>
        <w:rPr>
          <w:sz w:val="26"/>
          <w:szCs w:val="26"/>
        </w:rPr>
      </w:pPr>
      <w:r>
        <w:rPr>
          <w:sz w:val="26"/>
          <w:szCs w:val="26"/>
        </w:rPr>
        <w:t>-  ПО организует работы по выполнению проектной документации и оформление ведомственной экспертизы;</w:t>
      </w:r>
    </w:p>
    <w:p>
      <w:pPr>
        <w:pStyle w:val="Normal"/>
        <w:widowControl w:val="false"/>
        <w:spacing w:before="0" w:after="0"/>
        <w:ind w:firstLine="708"/>
        <w:jc w:val="both"/>
        <w:rPr>
          <w:sz w:val="26"/>
          <w:szCs w:val="26"/>
        </w:rPr>
      </w:pPr>
      <w:r>
        <w:rPr>
          <w:sz w:val="26"/>
          <w:szCs w:val="26"/>
        </w:rPr>
        <w:t xml:space="preserve">- Проектный отдел организует работы по получению разрешения на строительство. </w:t>
      </w:r>
    </w:p>
    <w:p>
      <w:pPr>
        <w:pStyle w:val="Normal"/>
        <w:widowControl w:val="false"/>
        <w:spacing w:before="0" w:after="0"/>
        <w:ind w:firstLine="708"/>
        <w:jc w:val="both"/>
        <w:rPr>
          <w:sz w:val="26"/>
          <w:szCs w:val="26"/>
        </w:rPr>
      </w:pPr>
      <w:r>
        <w:rPr>
          <w:sz w:val="26"/>
          <w:szCs w:val="26"/>
        </w:rPr>
        <w:t>- Ввод объекта в эксплуатацию ПТО + ПО(комиссионо)</w:t>
      </w:r>
    </w:p>
    <w:p>
      <w:pPr>
        <w:pStyle w:val="Normal"/>
        <w:widowControl w:val="false"/>
        <w:spacing w:before="0" w:after="0"/>
        <w:ind w:firstLine="708"/>
        <w:jc w:val="both"/>
        <w:rPr>
          <w:sz w:val="26"/>
          <w:szCs w:val="26"/>
        </w:rPr>
      </w:pPr>
      <w:r>
        <w:rPr>
          <w:sz w:val="26"/>
          <w:szCs w:val="26"/>
        </w:rPr>
        <w:t>- Вед. юрист организует работы по оформлению права на землю под объектами строительства.</w:t>
      </w:r>
    </w:p>
    <w:p>
      <w:pPr>
        <w:pStyle w:val="Normal"/>
        <w:widowControl w:val="false"/>
        <w:spacing w:before="0" w:after="0"/>
        <w:ind w:firstLine="708"/>
        <w:jc w:val="both"/>
        <w:rPr>
          <w:sz w:val="26"/>
          <w:szCs w:val="26"/>
        </w:rPr>
      </w:pPr>
      <w:r>
        <w:rPr>
          <w:sz w:val="26"/>
          <w:szCs w:val="26"/>
        </w:rPr>
        <w:t>14.8.11. После окончания строительства юр. отдел предоставляет полный пакет документов в ДУМИ (разрешение на строительство, ввод объекта в эксплуатацию, договор аренды на земельный участок) для организацииработ по регистрации права собственности на построенные объекты.</w:t>
      </w:r>
    </w:p>
    <w:p>
      <w:pPr>
        <w:pStyle w:val="Normal"/>
        <w:widowControl w:val="false"/>
        <w:spacing w:before="0" w:after="0"/>
        <w:ind w:firstLine="708"/>
        <w:jc w:val="both"/>
        <w:rPr>
          <w:b/>
          <w:b/>
          <w:sz w:val="26"/>
          <w:szCs w:val="26"/>
        </w:rPr>
      </w:pPr>
      <w:r>
        <w:rPr>
          <w:b/>
          <w:color w:val="auto"/>
          <w:sz w:val="26"/>
          <w:szCs w:val="26"/>
        </w:rPr>
        <w:t xml:space="preserve">14.9. Порядок организации работ по договору подряда: </w:t>
      </w:r>
    </w:p>
    <w:p>
      <w:pPr>
        <w:pStyle w:val="Normal"/>
        <w:widowControl w:val="false"/>
        <w:spacing w:before="0" w:after="0"/>
        <w:ind w:firstLine="708"/>
        <w:jc w:val="both"/>
        <w:rPr>
          <w:sz w:val="26"/>
          <w:szCs w:val="26"/>
        </w:rPr>
      </w:pPr>
      <w:r>
        <w:rPr>
          <w:color w:val="auto"/>
          <w:sz w:val="26"/>
          <w:szCs w:val="26"/>
        </w:rPr>
        <w:t>14.9.1.После выполнения предварительного согласования трасс прохождения ЛЭП и размещения ТП, персоналом ПО в течение пяти рабочих дней подготавливаетсяведомость объема работ (вносит уточнения в акт обследования) и</w:t>
      </w:r>
      <w:r>
        <w:rPr>
          <w:b/>
          <w:color w:val="auto"/>
          <w:sz w:val="26"/>
          <w:szCs w:val="26"/>
        </w:rPr>
        <w:t>ТЗ.</w:t>
      </w:r>
    </w:p>
    <w:p>
      <w:pPr>
        <w:pStyle w:val="Normal"/>
        <w:widowControl w:val="false"/>
        <w:spacing w:before="0" w:after="0"/>
        <w:ind w:firstLine="708"/>
        <w:jc w:val="both"/>
        <w:rPr>
          <w:sz w:val="26"/>
          <w:szCs w:val="26"/>
        </w:rPr>
      </w:pPr>
      <w:r>
        <w:rPr>
          <w:color w:val="auto"/>
          <w:sz w:val="26"/>
          <w:szCs w:val="26"/>
        </w:rPr>
        <w:t xml:space="preserve">При подготовке </w:t>
      </w:r>
      <w:r>
        <w:rPr>
          <w:b/>
          <w:color w:val="auto"/>
          <w:sz w:val="26"/>
          <w:szCs w:val="26"/>
        </w:rPr>
        <w:t>ТЗ</w:t>
      </w:r>
      <w:r>
        <w:rPr>
          <w:color w:val="auto"/>
          <w:sz w:val="26"/>
          <w:szCs w:val="26"/>
        </w:rPr>
        <w:t xml:space="preserve"> нижеперечисленные работы могут выполняться как МУП «Электросервис», так и подрядчиком по договору подряда:</w:t>
      </w:r>
    </w:p>
    <w:p>
      <w:pPr>
        <w:pStyle w:val="Normal"/>
        <w:widowControl w:val="false"/>
        <w:spacing w:before="0" w:after="0"/>
        <w:ind w:firstLine="708"/>
        <w:jc w:val="both"/>
        <w:rPr>
          <w:sz w:val="26"/>
          <w:szCs w:val="26"/>
        </w:rPr>
      </w:pPr>
      <w:r>
        <w:rPr>
          <w:color w:val="auto"/>
          <w:sz w:val="26"/>
          <w:szCs w:val="26"/>
        </w:rPr>
        <w:t>- подготовка ПСД;</w:t>
      </w:r>
    </w:p>
    <w:p>
      <w:pPr>
        <w:pStyle w:val="Normal"/>
        <w:widowControl w:val="false"/>
        <w:spacing w:before="0" w:after="0"/>
        <w:ind w:firstLine="708"/>
        <w:jc w:val="both"/>
        <w:rPr>
          <w:sz w:val="26"/>
          <w:szCs w:val="26"/>
        </w:rPr>
      </w:pPr>
      <w:r>
        <w:rPr>
          <w:color w:val="auto"/>
          <w:sz w:val="26"/>
          <w:szCs w:val="26"/>
        </w:rPr>
        <w:t>- комплектация материалами;</w:t>
      </w:r>
    </w:p>
    <w:p>
      <w:pPr>
        <w:pStyle w:val="Normal"/>
        <w:widowControl w:val="false"/>
        <w:spacing w:before="0" w:after="0"/>
        <w:ind w:firstLine="708"/>
        <w:jc w:val="both"/>
        <w:rPr>
          <w:sz w:val="26"/>
          <w:szCs w:val="26"/>
        </w:rPr>
      </w:pPr>
      <w:r>
        <w:rPr>
          <w:color w:val="auto"/>
          <w:sz w:val="26"/>
          <w:szCs w:val="26"/>
        </w:rPr>
        <w:t>- подготовка документов на землепользование;</w:t>
      </w:r>
    </w:p>
    <w:p>
      <w:pPr>
        <w:pStyle w:val="Normal"/>
        <w:widowControl w:val="false"/>
        <w:spacing w:before="0" w:after="0"/>
        <w:ind w:firstLine="708"/>
        <w:jc w:val="both"/>
        <w:rPr>
          <w:sz w:val="26"/>
          <w:szCs w:val="26"/>
        </w:rPr>
      </w:pPr>
      <w:r>
        <w:rPr>
          <w:color w:val="auto"/>
          <w:sz w:val="26"/>
          <w:szCs w:val="26"/>
        </w:rPr>
        <w:t>- получение разрешения на строительство.</w:t>
      </w:r>
    </w:p>
    <w:p>
      <w:pPr>
        <w:pStyle w:val="Normal"/>
        <w:widowControl w:val="false"/>
        <w:spacing w:before="0" w:after="0"/>
        <w:ind w:firstLine="708"/>
        <w:jc w:val="both"/>
        <w:rPr>
          <w:sz w:val="26"/>
          <w:szCs w:val="26"/>
        </w:rPr>
      </w:pPr>
      <w:r>
        <w:rPr>
          <w:color w:val="auto"/>
          <w:sz w:val="26"/>
          <w:szCs w:val="26"/>
        </w:rPr>
        <w:t>14.9.2. На основании ТЗ (актов обследования или ведомости объема работ)ПТОв течение трёх рабочих дней подготавливает сметный расчёт на выполнение работ.</w:t>
      </w:r>
    </w:p>
    <w:p>
      <w:pPr>
        <w:pStyle w:val="Normal"/>
        <w:widowControl w:val="false"/>
        <w:spacing w:before="0" w:after="0"/>
        <w:ind w:firstLine="708"/>
        <w:jc w:val="both"/>
        <w:rPr>
          <w:b/>
          <w:b/>
          <w:color w:val="FF0000"/>
          <w:sz w:val="26"/>
          <w:szCs w:val="26"/>
          <w:highlight w:val="yellow"/>
        </w:rPr>
      </w:pPr>
      <w:r>
        <w:rPr>
          <w:b/>
          <w:color w:val="auto"/>
          <w:sz w:val="26"/>
          <w:szCs w:val="26"/>
        </w:rPr>
        <w:t xml:space="preserve">ТЗ подлежит утверждению главным инженером предприятия,заместителем директора по коммерческим вопросам,в течение двух рабочих дней с даты согласования профильными службами. </w:t>
      </w:r>
    </w:p>
    <w:p>
      <w:pPr>
        <w:pStyle w:val="Normal"/>
        <w:ind w:firstLine="708"/>
        <w:jc w:val="both"/>
        <w:rPr>
          <w:sz w:val="26"/>
          <w:szCs w:val="26"/>
          <w:highlight w:val="yellow"/>
        </w:rPr>
      </w:pPr>
      <w:r>
        <w:rPr>
          <w:color w:val="auto"/>
          <w:sz w:val="26"/>
          <w:szCs w:val="26"/>
        </w:rPr>
        <w:t>14.9.3. В течение трёх рабочих дней с даты утвержденной на предприятии о закупках,АХЧ инициирует проведение закупочных процедур по выбору подрядчика.</w:t>
      </w:r>
    </w:p>
    <w:p>
      <w:pPr>
        <w:pStyle w:val="Normal"/>
        <w:ind w:firstLine="708"/>
        <w:jc w:val="both"/>
        <w:rPr>
          <w:sz w:val="26"/>
          <w:szCs w:val="26"/>
          <w:highlight w:val="yellow"/>
        </w:rPr>
      </w:pPr>
      <w:r>
        <w:rPr>
          <w:color w:val="auto"/>
          <w:sz w:val="26"/>
          <w:szCs w:val="26"/>
        </w:rPr>
        <w:t>В случае необходимости проведения внеплановой закупки стоимостью свыше 500 тыс.руб (без НДС), инициатор предоставляет техническому секретарю ЦЗК материалы для вынесения вопроса на ЦЗК, в составе следующих документов:</w:t>
      </w:r>
    </w:p>
    <w:p>
      <w:pPr>
        <w:pStyle w:val="Normal"/>
        <w:numPr>
          <w:ilvl w:val="0"/>
          <w:numId w:val="12"/>
        </w:numPr>
        <w:tabs>
          <w:tab w:val="clear" w:pos="708"/>
          <w:tab w:val="left" w:pos="284" w:leader="none"/>
          <w:tab w:val="left" w:pos="993" w:leader="none"/>
          <w:tab w:val="left" w:pos="1276" w:leader="none"/>
        </w:tabs>
        <w:spacing w:before="0" w:after="0"/>
        <w:ind w:left="0" w:firstLine="709"/>
        <w:jc w:val="both"/>
        <w:rPr>
          <w:sz w:val="26"/>
          <w:szCs w:val="26"/>
          <w:highlight w:val="yellow"/>
        </w:rPr>
      </w:pPr>
      <w:r>
        <w:rPr>
          <w:color w:val="auto"/>
          <w:sz w:val="26"/>
          <w:szCs w:val="26"/>
        </w:rPr>
        <w:t>служебная записка (письмо) на председателя ЦЗК от инициатора закупки по закрепленным статьям бюджета Общества, согласованная с Департаментом экономики Общества, с обоснованием, чем вызвана возникшая потребность, почему не предусмотрено планами (акт дефектации, актуальное решение государственных органов/предписание надзорных органов или копия организационно-распорядительного документа о наказании виновных за неэффективное планирование), есть ли возможность переноса проведения закупки в следующий плановый период, подтверждение экономической выгоды для Общества от проведения данной закупки и пр.;</w:t>
      </w:r>
    </w:p>
    <w:p>
      <w:pPr>
        <w:pStyle w:val="Normal"/>
        <w:numPr>
          <w:ilvl w:val="0"/>
          <w:numId w:val="12"/>
        </w:numPr>
        <w:tabs>
          <w:tab w:val="clear" w:pos="708"/>
          <w:tab w:val="left" w:pos="284" w:leader="none"/>
          <w:tab w:val="left" w:pos="993" w:leader="none"/>
          <w:tab w:val="left" w:pos="1276" w:leader="none"/>
        </w:tabs>
        <w:spacing w:before="0" w:after="0"/>
        <w:ind w:left="0" w:firstLine="709"/>
        <w:jc w:val="both"/>
        <w:rPr>
          <w:sz w:val="26"/>
          <w:szCs w:val="26"/>
          <w:highlight w:val="yellow"/>
        </w:rPr>
      </w:pPr>
      <w:r>
        <w:rPr>
          <w:color w:val="auto"/>
          <w:sz w:val="26"/>
          <w:szCs w:val="26"/>
        </w:rPr>
        <w:t>техническое задание, существенные условия договора;</w:t>
      </w:r>
    </w:p>
    <w:p>
      <w:pPr>
        <w:pStyle w:val="Normal"/>
        <w:numPr>
          <w:ilvl w:val="0"/>
          <w:numId w:val="12"/>
        </w:numPr>
        <w:tabs>
          <w:tab w:val="clear" w:pos="708"/>
          <w:tab w:val="left" w:pos="284" w:leader="none"/>
          <w:tab w:val="left" w:pos="993" w:leader="none"/>
          <w:tab w:val="left" w:pos="1276" w:leader="none"/>
        </w:tabs>
        <w:spacing w:before="0" w:after="0"/>
        <w:ind w:left="0" w:firstLine="709"/>
        <w:jc w:val="both"/>
        <w:rPr>
          <w:sz w:val="26"/>
          <w:szCs w:val="26"/>
          <w:highlight w:val="yellow"/>
        </w:rPr>
      </w:pPr>
      <w:r>
        <w:rPr>
          <w:color w:val="auto"/>
          <w:sz w:val="26"/>
          <w:szCs w:val="26"/>
        </w:rPr>
        <w:t>иные обосновывающие материалы (предписания регулирующих органов, решения органов управления Общества, пр.).</w:t>
      </w:r>
    </w:p>
    <w:p>
      <w:pPr>
        <w:pStyle w:val="Normal"/>
        <w:tabs>
          <w:tab w:val="clear" w:pos="708"/>
          <w:tab w:val="left" w:pos="284" w:leader="none"/>
          <w:tab w:val="left" w:pos="993" w:leader="none"/>
          <w:tab w:val="left" w:pos="1276" w:leader="none"/>
        </w:tabs>
        <w:ind w:firstLine="709"/>
        <w:jc w:val="both"/>
        <w:rPr>
          <w:sz w:val="26"/>
          <w:szCs w:val="26"/>
          <w:highlight w:val="yellow"/>
        </w:rPr>
      </w:pPr>
      <w:r>
        <w:rPr>
          <w:color w:val="auto"/>
          <w:sz w:val="26"/>
          <w:szCs w:val="26"/>
        </w:rPr>
        <w:t>После получения согласования ЦЗК на внеплановую закупки СТП и ОМТС  МУП «ЭЛЕКТРОСЕРВИС» обязаны контролировать своевременность проведения закупочных процедур.</w:t>
      </w:r>
    </w:p>
    <w:p>
      <w:pPr>
        <w:pStyle w:val="Normal"/>
        <w:tabs>
          <w:tab w:val="clear" w:pos="708"/>
          <w:tab w:val="left" w:pos="284" w:leader="none"/>
          <w:tab w:val="left" w:pos="993" w:leader="none"/>
          <w:tab w:val="left" w:pos="1276" w:leader="none"/>
        </w:tabs>
        <w:ind w:firstLine="709"/>
        <w:jc w:val="both"/>
        <w:rPr>
          <w:sz w:val="26"/>
          <w:szCs w:val="26"/>
        </w:rPr>
      </w:pPr>
      <w:r>
        <w:rPr>
          <w:color w:val="auto"/>
          <w:sz w:val="26"/>
          <w:szCs w:val="26"/>
        </w:rPr>
        <w:t>Нерегламентированные закупки стоимостью до 500 тыс. руб. проводятся самостоятельно.</w:t>
      </w:r>
    </w:p>
    <w:p>
      <w:pPr>
        <w:pStyle w:val="Normal"/>
        <w:widowControl w:val="false"/>
        <w:spacing w:before="0" w:after="0"/>
        <w:ind w:firstLine="708"/>
        <w:jc w:val="both"/>
        <w:rPr>
          <w:highlight w:val="yellow"/>
        </w:rPr>
      </w:pPr>
      <w:r>
        <w:rPr>
          <w:color w:val="auto"/>
          <w:sz w:val="26"/>
          <w:szCs w:val="26"/>
        </w:rPr>
        <w:t>14.9.4. Юридический отдел обязан обеспечить заключение договора подряда в течение 20 дней (в течение 5 дней направляется оферта договора) с даты утверждения итогового протокола (выбора подрядчика).</w:t>
      </w:r>
    </w:p>
    <w:p>
      <w:pPr>
        <w:pStyle w:val="Normal"/>
        <w:widowControl w:val="false"/>
        <w:spacing w:before="0" w:after="0"/>
        <w:ind w:firstLine="708"/>
        <w:jc w:val="both"/>
        <w:rPr>
          <w:sz w:val="26"/>
          <w:szCs w:val="26"/>
          <w:highlight w:val="yellow"/>
        </w:rPr>
      </w:pPr>
      <w:r>
        <w:rPr>
          <w:color w:val="auto"/>
          <w:sz w:val="26"/>
          <w:szCs w:val="26"/>
        </w:rPr>
        <w:t>14.9.5. В случае предоставления подрядчику оборудования и материалов из оборотного запаса материалов и оборудования для ТПр, заявка на материалы и оборудование подготавливается ПО и направляется в АХЧ.</w:t>
      </w:r>
    </w:p>
    <w:p>
      <w:pPr>
        <w:pStyle w:val="Normal"/>
        <w:widowControl w:val="false"/>
        <w:spacing w:before="0" w:after="0"/>
        <w:ind w:firstLine="708"/>
        <w:jc w:val="both"/>
        <w:rPr>
          <w:sz w:val="26"/>
          <w:szCs w:val="26"/>
          <w:highlight w:val="yellow"/>
        </w:rPr>
      </w:pPr>
      <w:r>
        <w:rPr>
          <w:color w:val="auto"/>
          <w:sz w:val="26"/>
          <w:szCs w:val="26"/>
        </w:rPr>
        <w:t>Передача оборудования и продажа материалов подрядчику осуществляется на общих основаниях по договору купли-продажи или акту передачи в монтаж.</w:t>
      </w:r>
    </w:p>
    <w:p>
      <w:pPr>
        <w:pStyle w:val="Normal"/>
        <w:widowControl w:val="false"/>
        <w:spacing w:before="0" w:after="0"/>
        <w:ind w:firstLine="708"/>
        <w:jc w:val="both"/>
        <w:rPr>
          <w:sz w:val="26"/>
          <w:szCs w:val="26"/>
          <w:highlight w:val="yellow"/>
        </w:rPr>
      </w:pPr>
      <w:r>
        <w:rPr>
          <w:color w:val="auto"/>
          <w:sz w:val="26"/>
          <w:szCs w:val="26"/>
        </w:rPr>
        <w:t>14.9.6. Исполнитель по договору ТПр через ПТО  организует контроль выполнения работ.</w:t>
      </w:r>
    </w:p>
    <w:p>
      <w:pPr>
        <w:pStyle w:val="Normal"/>
        <w:widowControl w:val="false"/>
        <w:spacing w:before="0" w:after="0"/>
        <w:ind w:firstLine="708"/>
        <w:jc w:val="both"/>
        <w:rPr>
          <w:sz w:val="26"/>
          <w:szCs w:val="26"/>
          <w:highlight w:val="yellow"/>
        </w:rPr>
      </w:pPr>
      <w:r>
        <w:rPr>
          <w:color w:val="auto"/>
          <w:sz w:val="26"/>
          <w:szCs w:val="26"/>
        </w:rPr>
        <w:t>Персонал ПТО еженедельно (или не реже 2-х раз в месяц) организует проверку работы подрядчиков и ведет реестр информации по ориентировочно % выполнения договоров.</w:t>
      </w:r>
    </w:p>
    <w:p>
      <w:pPr>
        <w:pStyle w:val="Normal"/>
        <w:widowControl w:val="false"/>
        <w:spacing w:before="0" w:after="0"/>
        <w:ind w:firstLine="708"/>
        <w:jc w:val="both"/>
        <w:rPr>
          <w:sz w:val="26"/>
          <w:szCs w:val="26"/>
          <w:highlight w:val="yellow"/>
        </w:rPr>
      </w:pPr>
      <w:r>
        <w:rPr>
          <w:color w:val="auto"/>
          <w:sz w:val="26"/>
          <w:szCs w:val="26"/>
        </w:rPr>
        <w:t>Приёмка скрытых работ осуществляется персоналом ПТО или ПТО совместно с подрядной организацией.</w:t>
      </w:r>
    </w:p>
    <w:p>
      <w:pPr>
        <w:pStyle w:val="Normal"/>
        <w:widowControl w:val="false"/>
        <w:spacing w:before="0" w:after="0"/>
        <w:ind w:firstLine="708"/>
        <w:jc w:val="both"/>
        <w:rPr>
          <w:sz w:val="26"/>
          <w:szCs w:val="26"/>
          <w:highlight w:val="yellow"/>
        </w:rPr>
      </w:pPr>
      <w:r>
        <w:rPr>
          <w:color w:val="auto"/>
          <w:sz w:val="26"/>
          <w:szCs w:val="26"/>
        </w:rPr>
        <w:t>14.9.7. Приёмка выполненных подрядчиком работ с подписанием соответствующих актов осуществляется комиссией,назначаемой приказом предприятиюс привлечением персонала ПТО.</w:t>
      </w:r>
    </w:p>
    <w:p>
      <w:pPr>
        <w:pStyle w:val="Normal"/>
        <w:widowControl w:val="false"/>
        <w:spacing w:before="0" w:after="0"/>
        <w:ind w:firstLine="708"/>
        <w:jc w:val="both"/>
        <w:rPr>
          <w:b/>
          <w:b/>
          <w:i/>
          <w:i/>
          <w:sz w:val="26"/>
          <w:szCs w:val="26"/>
          <w:highlight w:val="yellow"/>
        </w:rPr>
      </w:pPr>
      <w:r>
        <w:rPr>
          <w:color w:val="auto"/>
          <w:sz w:val="26"/>
          <w:szCs w:val="26"/>
        </w:rPr>
        <w:t>Претензионно-исковую работу с подрядчиками инициирует юр. отдел.</w:t>
      </w:r>
    </w:p>
    <w:p>
      <w:pPr>
        <w:pStyle w:val="Normal"/>
        <w:widowControl w:val="false"/>
        <w:spacing w:before="0" w:after="0"/>
        <w:ind w:firstLine="708"/>
        <w:jc w:val="both"/>
        <w:rPr>
          <w:sz w:val="26"/>
          <w:szCs w:val="26"/>
          <w:highlight w:val="yellow"/>
        </w:rPr>
      </w:pPr>
      <w:r>
        <w:rPr>
          <w:color w:val="auto"/>
          <w:sz w:val="26"/>
          <w:szCs w:val="26"/>
        </w:rPr>
        <w:t>14.9.8. После выполнения работ, подрядчик подготавливает и направляет в ПТО акты по форме КС-2 и КС-3. ПТО согласовывает представленные подрядной организацией акты выполненных работ по форме КС-2 и вместе со справкой о стоимости выполненных работ (КС-3)  направляют в бухгалтерию.</w:t>
      </w:r>
    </w:p>
    <w:p>
      <w:pPr>
        <w:pStyle w:val="Normal"/>
        <w:widowControl w:val="false"/>
        <w:spacing w:before="0" w:after="0"/>
        <w:ind w:firstLine="708"/>
        <w:jc w:val="both"/>
        <w:rPr>
          <w:sz w:val="26"/>
          <w:szCs w:val="26"/>
          <w:highlight w:val="yellow"/>
        </w:rPr>
      </w:pPr>
      <w:r>
        <w:rPr>
          <w:color w:val="auto"/>
          <w:sz w:val="26"/>
          <w:szCs w:val="26"/>
        </w:rPr>
        <w:t xml:space="preserve">14.9.9. Бухгалтерия принимает затраты и относит их на незавершённое строительство.На основные фонды объект переводится после подготовки и предоставления всех документов: ОС-1 (ОС-3), КС-11, КС-14, акта выполненных работ.  </w:t>
      </w:r>
    </w:p>
    <w:p>
      <w:pPr>
        <w:pStyle w:val="Normal"/>
        <w:widowControl w:val="false"/>
        <w:spacing w:before="0" w:after="0"/>
        <w:ind w:left="-142" w:firstLine="709"/>
        <w:jc w:val="both"/>
        <w:rPr>
          <w:sz w:val="26"/>
          <w:szCs w:val="26"/>
          <w:highlight w:val="yellow"/>
        </w:rPr>
      </w:pPr>
      <w:r>
        <w:rPr>
          <w:color w:val="auto"/>
          <w:sz w:val="26"/>
          <w:szCs w:val="26"/>
        </w:rPr>
        <w:t xml:space="preserve">  </w:t>
      </w:r>
      <w:r>
        <w:rPr>
          <w:color w:val="auto"/>
          <w:sz w:val="26"/>
          <w:szCs w:val="26"/>
        </w:rPr>
        <w:t xml:space="preserve">14.9.10. Работы по оформлению землеотвода выполняются подрядчиком либоМУП «Электросервис» по единичным договорам с землестроительной организацией. </w:t>
      </w:r>
    </w:p>
    <w:p>
      <w:pPr>
        <w:pStyle w:val="Normal"/>
        <w:widowControl w:val="false"/>
        <w:spacing w:before="0" w:after="0"/>
        <w:ind w:firstLine="708"/>
        <w:jc w:val="both"/>
        <w:rPr>
          <w:sz w:val="26"/>
          <w:szCs w:val="26"/>
        </w:rPr>
      </w:pPr>
      <w:r>
        <w:rPr>
          <w:color w:val="auto"/>
          <w:sz w:val="26"/>
          <w:szCs w:val="26"/>
        </w:rPr>
        <w:t>14.10.11. Юр. отдел организует получение права собственности на построенные объекты после предоставления полного пакета документов от ПТО (разрешение на строительство, ввод объекта в эксплуатацию, договор аренды на земельный участок).</w:t>
      </w:r>
    </w:p>
    <w:p>
      <w:pPr>
        <w:pStyle w:val="Normal"/>
        <w:widowControl w:val="false"/>
        <w:spacing w:before="0" w:after="0"/>
        <w:jc w:val="both"/>
        <w:rPr>
          <w:color w:val="auto"/>
          <w:sz w:val="26"/>
          <w:szCs w:val="26"/>
        </w:rPr>
      </w:pPr>
      <w:r>
        <w:rPr>
          <w:color w:val="auto"/>
          <w:sz w:val="26"/>
          <w:szCs w:val="26"/>
        </w:rPr>
      </w:r>
    </w:p>
    <w:p>
      <w:pPr>
        <w:pStyle w:val="1"/>
        <w:ind w:right="-143" w:hanging="0"/>
        <w:rPr>
          <w:color w:val="auto"/>
        </w:rPr>
      </w:pPr>
      <w:bookmarkStart w:id="26" w:name="_Toc391909781"/>
      <w:r>
        <w:rPr>
          <w:color w:val="auto"/>
        </w:rPr>
        <w:t>15. Порядок организации строительства при исполнении мероприятий по договорам на технологическое присоединение заявителей нельготной категории в МУП «Электросервис».</w:t>
      </w:r>
      <w:bookmarkEnd w:id="26"/>
    </w:p>
    <w:p>
      <w:pPr>
        <w:pStyle w:val="Normal"/>
        <w:widowControl w:val="false"/>
        <w:spacing w:before="0" w:after="0"/>
        <w:ind w:firstLine="708"/>
        <w:jc w:val="both"/>
        <w:rPr>
          <w:color w:val="auto"/>
          <w:sz w:val="26"/>
          <w:szCs w:val="26"/>
        </w:rPr>
      </w:pPr>
      <w:r>
        <w:rPr>
          <w:color w:val="auto"/>
          <w:sz w:val="26"/>
          <w:szCs w:val="26"/>
        </w:rPr>
      </w:r>
    </w:p>
    <w:p>
      <w:pPr>
        <w:pStyle w:val="Normal"/>
        <w:widowControl w:val="false"/>
        <w:spacing w:before="0" w:after="0"/>
        <w:ind w:firstLine="708"/>
        <w:jc w:val="both"/>
        <w:rPr>
          <w:sz w:val="26"/>
          <w:szCs w:val="26"/>
        </w:rPr>
      </w:pPr>
      <w:r>
        <w:rPr>
          <w:color w:val="auto"/>
          <w:sz w:val="26"/>
          <w:szCs w:val="26"/>
        </w:rPr>
        <w:t>15.1. Персонал ПТО в течение 3 рабочих дней с даты заключения договора ТПр готовит предложения для включения мероприятий в инвестиционную программу с указанием инвестиционной составляющей в плате по договору ТПр.</w:t>
      </w:r>
    </w:p>
    <w:p>
      <w:pPr>
        <w:pStyle w:val="Normal"/>
        <w:widowControl w:val="false"/>
        <w:spacing w:before="0" w:after="0"/>
        <w:ind w:firstLine="708"/>
        <w:jc w:val="both"/>
        <w:rPr>
          <w:sz w:val="26"/>
          <w:szCs w:val="26"/>
        </w:rPr>
      </w:pPr>
      <w:r>
        <w:rPr>
          <w:color w:val="auto"/>
          <w:sz w:val="26"/>
          <w:szCs w:val="26"/>
        </w:rPr>
        <w:t>15.2. ПТО и ПО на основе документации о ТПр согласно п.15.1:</w:t>
      </w:r>
    </w:p>
    <w:p>
      <w:pPr>
        <w:pStyle w:val="Normal"/>
        <w:widowControl w:val="false"/>
        <w:numPr>
          <w:ilvl w:val="0"/>
          <w:numId w:val="1"/>
        </w:numPr>
        <w:tabs>
          <w:tab w:val="clear" w:pos="708"/>
          <w:tab w:val="left" w:pos="1134" w:leader="none"/>
        </w:tabs>
        <w:spacing w:before="0" w:after="0"/>
        <w:ind w:firstLine="708"/>
        <w:jc w:val="both"/>
        <w:rPr>
          <w:sz w:val="26"/>
          <w:szCs w:val="26"/>
        </w:rPr>
      </w:pPr>
      <w:r>
        <w:rPr>
          <w:color w:val="auto"/>
          <w:sz w:val="26"/>
          <w:szCs w:val="26"/>
        </w:rPr>
        <w:t>организует определение сметной стоимости работ по выполнению мероприятий;</w:t>
      </w:r>
    </w:p>
    <w:p>
      <w:pPr>
        <w:pStyle w:val="Normal"/>
        <w:widowControl w:val="false"/>
        <w:numPr>
          <w:ilvl w:val="0"/>
          <w:numId w:val="1"/>
        </w:numPr>
        <w:tabs>
          <w:tab w:val="clear" w:pos="708"/>
          <w:tab w:val="left" w:pos="1134" w:leader="none"/>
        </w:tabs>
        <w:spacing w:before="0" w:after="0"/>
        <w:ind w:firstLine="708"/>
        <w:jc w:val="both"/>
        <w:rPr>
          <w:w w:val="110"/>
          <w:sz w:val="26"/>
          <w:szCs w:val="26"/>
        </w:rPr>
      </w:pPr>
      <w:r>
        <w:rPr>
          <w:color w:val="auto"/>
          <w:sz w:val="26"/>
          <w:szCs w:val="26"/>
        </w:rPr>
        <w:t xml:space="preserve">планирует включение мероприятий в инвестиционную программу   по </w:t>
      </w:r>
      <w:r>
        <w:rPr>
          <w:color w:val="auto"/>
          <w:w w:val="110"/>
          <w:sz w:val="26"/>
          <w:szCs w:val="26"/>
        </w:rPr>
        <w:t xml:space="preserve">срокам </w:t>
      </w:r>
      <w:r>
        <w:rPr>
          <w:color w:val="auto"/>
          <w:sz w:val="26"/>
          <w:szCs w:val="26"/>
        </w:rPr>
        <w:t>исполнения, определенным договором на ТПр;</w:t>
      </w:r>
    </w:p>
    <w:p>
      <w:pPr>
        <w:pStyle w:val="Normal"/>
        <w:widowControl w:val="false"/>
        <w:numPr>
          <w:ilvl w:val="0"/>
          <w:numId w:val="1"/>
        </w:numPr>
        <w:tabs>
          <w:tab w:val="clear" w:pos="708"/>
          <w:tab w:val="left" w:pos="1134" w:leader="none"/>
        </w:tabs>
        <w:spacing w:before="0" w:after="0"/>
        <w:ind w:firstLine="708"/>
        <w:jc w:val="both"/>
        <w:rPr>
          <w:sz w:val="26"/>
          <w:szCs w:val="26"/>
          <w:highlight w:val="yellow"/>
        </w:rPr>
      </w:pPr>
      <w:r>
        <w:rPr>
          <w:color w:val="auto"/>
          <w:sz w:val="26"/>
          <w:szCs w:val="26"/>
        </w:rPr>
        <w:t>организует в установленном порядке разработку и утверждение проектно-сметной документации в объеме, необходимом для реализации мероприятий для присоединения и обеспечения решения вопросов собственности на созданные объекты недвижимости;</w:t>
      </w:r>
    </w:p>
    <w:p>
      <w:pPr>
        <w:pStyle w:val="Normal"/>
        <w:widowControl w:val="false"/>
        <w:numPr>
          <w:ilvl w:val="0"/>
          <w:numId w:val="1"/>
        </w:numPr>
        <w:tabs>
          <w:tab w:val="clear" w:pos="708"/>
          <w:tab w:val="left" w:pos="1134" w:leader="none"/>
        </w:tabs>
        <w:spacing w:before="0" w:after="0"/>
        <w:ind w:firstLine="708"/>
        <w:jc w:val="both"/>
        <w:rPr>
          <w:sz w:val="26"/>
          <w:szCs w:val="26"/>
          <w:highlight w:val="yellow"/>
        </w:rPr>
      </w:pPr>
      <w:r>
        <w:rPr>
          <w:color w:val="auto"/>
          <w:sz w:val="26"/>
          <w:szCs w:val="26"/>
        </w:rPr>
        <w:t>организует оформление правоустан</w:t>
      </w:r>
      <w:r>
        <w:rPr>
          <w:sz w:val="26"/>
          <w:szCs w:val="26"/>
        </w:rPr>
        <w:t>авливающих документов на земельные участки для целей строительства или реконструкции, а также разрешительные документы на строительство и реконструкцию существующих сетей;</w:t>
      </w:r>
    </w:p>
    <w:p>
      <w:pPr>
        <w:pStyle w:val="Normal"/>
        <w:widowControl w:val="false"/>
        <w:numPr>
          <w:ilvl w:val="0"/>
          <w:numId w:val="1"/>
        </w:numPr>
        <w:tabs>
          <w:tab w:val="clear" w:pos="708"/>
          <w:tab w:val="left" w:pos="1134" w:leader="none"/>
        </w:tabs>
        <w:spacing w:before="0" w:after="0"/>
        <w:ind w:firstLine="708"/>
        <w:jc w:val="both"/>
        <w:rPr>
          <w:sz w:val="26"/>
          <w:szCs w:val="26"/>
          <w:highlight w:val="yellow"/>
        </w:rPr>
      </w:pPr>
      <w:r>
        <w:rPr>
          <w:sz w:val="26"/>
          <w:szCs w:val="26"/>
        </w:rPr>
        <w:t>организует подачу заявки на проведение конкурсных процедур по выбору подрядчика и на закупку оборудования, обеспечивает заключение договора подряда либо выполнение работ хоз.способом;</w:t>
      </w:r>
    </w:p>
    <w:p>
      <w:pPr>
        <w:pStyle w:val="Normal"/>
        <w:widowControl w:val="false"/>
        <w:numPr>
          <w:ilvl w:val="0"/>
          <w:numId w:val="1"/>
        </w:numPr>
        <w:tabs>
          <w:tab w:val="clear" w:pos="708"/>
          <w:tab w:val="left" w:pos="1134" w:leader="none"/>
        </w:tabs>
        <w:spacing w:before="0" w:after="0"/>
        <w:ind w:firstLine="708"/>
        <w:jc w:val="both"/>
        <w:rPr>
          <w:sz w:val="26"/>
          <w:szCs w:val="26"/>
          <w:highlight w:val="yellow"/>
        </w:rPr>
      </w:pPr>
      <w:r>
        <w:rPr>
          <w:sz w:val="26"/>
          <w:szCs w:val="26"/>
        </w:rPr>
        <w:t>организует исполнение работ и оформление акта приемки законченного строительством объекта;</w:t>
      </w:r>
    </w:p>
    <w:p>
      <w:pPr>
        <w:pStyle w:val="Normal"/>
        <w:widowControl w:val="false"/>
        <w:spacing w:before="0" w:after="0"/>
        <w:ind w:firstLine="708"/>
        <w:jc w:val="both"/>
        <w:rPr>
          <w:b/>
          <w:b/>
          <w:w w:val="110"/>
          <w:sz w:val="32"/>
          <w:szCs w:val="32"/>
        </w:rPr>
      </w:pPr>
      <w:r>
        <w:rPr>
          <w:sz w:val="26"/>
          <w:szCs w:val="26"/>
        </w:rPr>
        <w:t>15.3. ПТО организует работы по фактическому присоединению заявителей и закрытия договоров ТПр.</w:t>
      </w:r>
    </w:p>
    <w:p>
      <w:pPr>
        <w:pStyle w:val="1"/>
        <w:spacing w:before="120" w:after="120"/>
        <w:rPr>
          <w:w w:val="110"/>
        </w:rPr>
      </w:pPr>
      <w:bookmarkStart w:id="27" w:name="_Toc391909782"/>
      <w:r>
        <w:rPr>
          <w:w w:val="110"/>
        </w:rPr>
        <w:t xml:space="preserve">16. </w:t>
      </w:r>
      <w:r>
        <w:rPr/>
        <w:t>Контроль исполнения договоров</w:t>
      </w:r>
      <w:bookmarkEnd w:id="27"/>
    </w:p>
    <w:p>
      <w:pPr>
        <w:pStyle w:val="Normal"/>
        <w:widowControl w:val="false"/>
        <w:spacing w:before="0" w:after="0"/>
        <w:ind w:firstLine="708"/>
        <w:jc w:val="both"/>
        <w:rPr>
          <w:sz w:val="26"/>
          <w:szCs w:val="26"/>
        </w:rPr>
      </w:pPr>
      <w:r>
        <w:rPr>
          <w:sz w:val="26"/>
          <w:szCs w:val="26"/>
        </w:rPr>
        <w:t>16.1. Контроль исполнения обязательств по договорам ТПр ЭПУ льготной категории заявителей (со сроком ТПр менее 1 года) осуществляет ПТО, для чего:</w:t>
      </w:r>
    </w:p>
    <w:p>
      <w:pPr>
        <w:pStyle w:val="Normal"/>
        <w:widowControl w:val="false"/>
        <w:spacing w:before="0" w:after="0"/>
        <w:ind w:firstLine="708"/>
        <w:jc w:val="both"/>
        <w:rPr>
          <w:sz w:val="26"/>
          <w:szCs w:val="26"/>
        </w:rPr>
      </w:pPr>
      <w:r>
        <w:rPr>
          <w:sz w:val="26"/>
          <w:szCs w:val="26"/>
        </w:rPr>
        <w:t>- ПТО отслеживает своевременность выполнения этапов работ по выполнению мероприятий и вносит информацию в базу данных «Технологические присоединения»;</w:t>
      </w:r>
    </w:p>
    <w:p>
      <w:pPr>
        <w:pStyle w:val="Normal"/>
        <w:widowControl w:val="false"/>
        <w:spacing w:before="0" w:after="0"/>
        <w:jc w:val="both"/>
        <w:rPr>
          <w:sz w:val="26"/>
          <w:szCs w:val="26"/>
        </w:rPr>
      </w:pPr>
      <w:r>
        <w:rPr>
          <w:sz w:val="26"/>
          <w:szCs w:val="26"/>
        </w:rPr>
        <w:t>-ПТО осуществляет общий контроль исполнения обязательст в МУП «Электросервис».</w:t>
      </w:r>
    </w:p>
    <w:p>
      <w:pPr>
        <w:pStyle w:val="Normal"/>
        <w:widowControl w:val="false"/>
        <w:spacing w:before="0" w:after="0"/>
        <w:ind w:firstLine="708"/>
        <w:jc w:val="both"/>
        <w:rPr>
          <w:sz w:val="26"/>
          <w:szCs w:val="26"/>
        </w:rPr>
      </w:pPr>
      <w:r>
        <w:rPr>
          <w:sz w:val="26"/>
          <w:szCs w:val="26"/>
        </w:rPr>
        <w:t>16.2. Контроль исполнения обязательств по договорам ТПр ЭПУ нельготной категории заявителей осуществляет ПТО.</w:t>
      </w:r>
    </w:p>
    <w:p>
      <w:pPr>
        <w:pStyle w:val="Normal"/>
        <w:widowControl w:val="false"/>
        <w:spacing w:before="0" w:after="0"/>
        <w:ind w:firstLine="709"/>
        <w:jc w:val="both"/>
        <w:rPr>
          <w:sz w:val="26"/>
          <w:szCs w:val="26"/>
        </w:rPr>
      </w:pPr>
      <w:r>
        <w:rPr>
          <w:sz w:val="26"/>
          <w:szCs w:val="26"/>
        </w:rPr>
        <w:t>16.3. Отдел,выявившее возможность несвоевременного выполнения МУП «Электросервис».</w:t>
      </w:r>
    </w:p>
    <w:p>
      <w:pPr>
        <w:pStyle w:val="Normal"/>
        <w:widowControl w:val="false"/>
        <w:spacing w:before="0" w:after="0"/>
        <w:ind w:firstLine="708"/>
        <w:jc w:val="both"/>
        <w:rPr>
          <w:sz w:val="26"/>
          <w:szCs w:val="26"/>
        </w:rPr>
      </w:pPr>
      <w:r>
        <w:rPr>
          <w:sz w:val="26"/>
          <w:szCs w:val="26"/>
        </w:rPr>
        <w:t xml:space="preserve"> </w:t>
      </w:r>
      <w:r>
        <w:rPr>
          <w:sz w:val="26"/>
          <w:szCs w:val="26"/>
        </w:rPr>
        <w:t>своих обязательств по договорам ТПр, осуществляет:</w:t>
      </w:r>
    </w:p>
    <w:p>
      <w:pPr>
        <w:pStyle w:val="Normal"/>
        <w:widowControl w:val="false"/>
        <w:spacing w:before="0" w:after="0"/>
        <w:ind w:firstLine="708"/>
        <w:jc w:val="both"/>
        <w:rPr>
          <w:sz w:val="26"/>
          <w:szCs w:val="26"/>
        </w:rPr>
      </w:pPr>
      <w:r>
        <w:rPr>
          <w:sz w:val="26"/>
          <w:szCs w:val="26"/>
        </w:rPr>
        <w:t>- информирование исполнителя по договору ТПр;</w:t>
      </w:r>
    </w:p>
    <w:p>
      <w:pPr>
        <w:pStyle w:val="Normal"/>
        <w:widowControl w:val="false"/>
        <w:spacing w:before="0" w:after="0"/>
        <w:ind w:firstLine="708"/>
        <w:jc w:val="both"/>
        <w:rPr>
          <w:sz w:val="26"/>
          <w:szCs w:val="26"/>
        </w:rPr>
      </w:pPr>
      <w:r>
        <w:rPr>
          <w:sz w:val="26"/>
          <w:szCs w:val="26"/>
        </w:rPr>
        <w:t>- уведомление вед.юриста, ответственного за выполнение мероприятий;</w:t>
      </w:r>
    </w:p>
    <w:p>
      <w:pPr>
        <w:pStyle w:val="Normal"/>
        <w:widowControl w:val="false"/>
        <w:spacing w:before="0" w:after="0"/>
        <w:ind w:firstLine="708"/>
        <w:jc w:val="both"/>
        <w:rPr>
          <w:sz w:val="26"/>
          <w:szCs w:val="26"/>
        </w:rPr>
      </w:pPr>
      <w:r>
        <w:rPr>
          <w:sz w:val="26"/>
          <w:szCs w:val="26"/>
        </w:rPr>
        <w:t>- уведомление вед. юриста предприятия о возможных рисках.</w:t>
      </w:r>
    </w:p>
    <w:p>
      <w:pPr>
        <w:pStyle w:val="Normal"/>
        <w:widowControl w:val="false"/>
        <w:spacing w:before="0" w:after="0"/>
        <w:ind w:firstLine="708"/>
        <w:jc w:val="both"/>
        <w:rPr>
          <w:sz w:val="26"/>
          <w:szCs w:val="26"/>
        </w:rPr>
      </w:pPr>
      <w:r>
        <w:rPr>
          <w:sz w:val="26"/>
          <w:szCs w:val="26"/>
        </w:rPr>
        <w:t>16.4. Контроль выполнения ТУ заявителем осуществляется ПТО.</w:t>
      </w:r>
    </w:p>
    <w:p>
      <w:pPr>
        <w:pStyle w:val="Normal"/>
        <w:widowControl w:val="false"/>
        <w:spacing w:before="0" w:after="0"/>
        <w:ind w:firstLine="709"/>
        <w:jc w:val="both"/>
        <w:rPr>
          <w:sz w:val="26"/>
          <w:szCs w:val="26"/>
        </w:rPr>
      </w:pPr>
      <w:r>
        <w:rPr>
          <w:sz w:val="26"/>
          <w:szCs w:val="26"/>
        </w:rPr>
        <w:t xml:space="preserve">16.5. </w:t>
      </w:r>
      <w:r>
        <w:rPr>
          <w:bCs/>
          <w:sz w:val="26"/>
          <w:szCs w:val="26"/>
        </w:rPr>
        <w:t xml:space="preserve">Датой исполнения обязательств по оплате ТПр является дата зачисления денежных средств на расчетный счет </w:t>
      </w:r>
      <w:r>
        <w:rPr>
          <w:sz w:val="26"/>
          <w:szCs w:val="26"/>
        </w:rPr>
        <w:t>МУП «Электросервис».</w:t>
      </w:r>
    </w:p>
    <w:p>
      <w:pPr>
        <w:pStyle w:val="Normal"/>
        <w:widowControl w:val="false"/>
        <w:spacing w:before="0" w:after="0"/>
        <w:ind w:firstLine="709"/>
        <w:jc w:val="both"/>
        <w:rPr>
          <w:sz w:val="26"/>
          <w:szCs w:val="26"/>
        </w:rPr>
      </w:pPr>
      <w:r>
        <w:rPr>
          <w:sz w:val="26"/>
          <w:szCs w:val="26"/>
        </w:rPr>
        <w:t xml:space="preserve">16.6. При поступлении жалобы или претензииот заявителей или обращений контролирующих организаций по вопросам технологического присоединения, МУП «ЭЛЕКТРОСЕРВИС» в трехдневный срок от даты поступления обращения (жалобы, претензии) направляет уведомление в МУП «Электросервис»с приложением копий материалов по данному вопросу. Дальнейшие действия по организации взаимодействия  выполняются ПТО. </w:t>
      </w:r>
    </w:p>
    <w:p>
      <w:pPr>
        <w:pStyle w:val="Normal"/>
        <w:widowControl w:val="false"/>
        <w:ind w:firstLine="708"/>
        <w:jc w:val="both"/>
        <w:rPr>
          <w:sz w:val="26"/>
          <w:szCs w:val="26"/>
          <w:highlight w:val="yellow"/>
        </w:rPr>
      </w:pPr>
      <w:r>
        <w:rPr>
          <w:sz w:val="26"/>
          <w:szCs w:val="26"/>
        </w:rPr>
        <w:t>16.7. ПТО  МУП «ЭЛЕКТРОСЕРВИС» предоставляет в ДСР и ЭТС исполнительного аппарата МУП «Электросервис» следующую отчетность:</w:t>
      </w:r>
    </w:p>
    <w:p>
      <w:pPr>
        <w:pStyle w:val="Normal"/>
        <w:widowControl w:val="false"/>
        <w:ind w:firstLine="708"/>
        <w:jc w:val="both"/>
        <w:rPr>
          <w:bCs/>
          <w:color w:val="000000" w:themeColor="text1"/>
          <w:sz w:val="26"/>
          <w:szCs w:val="26"/>
          <w:highlight w:val="yellow"/>
        </w:rPr>
      </w:pPr>
      <w:r>
        <w:rPr>
          <w:bCs/>
          <w:color w:val="000000" w:themeColor="text1"/>
          <w:sz w:val="26"/>
          <w:szCs w:val="26"/>
        </w:rPr>
        <w:t>- еженедельно, по вторникам, информацию по количеству просроченных договоров, с расшифровкой причин задержки своевременного подключения и сроков планового подключения по потребителям;</w:t>
      </w:r>
    </w:p>
    <w:p>
      <w:pPr>
        <w:pStyle w:val="Normal"/>
        <w:widowControl w:val="false"/>
        <w:ind w:firstLine="708"/>
        <w:jc w:val="both"/>
        <w:rPr>
          <w:sz w:val="26"/>
          <w:szCs w:val="26"/>
          <w:highlight w:val="yellow"/>
        </w:rPr>
      </w:pPr>
      <w:r>
        <w:rPr>
          <w:bCs/>
          <w:color w:val="000000" w:themeColor="text1"/>
          <w:sz w:val="26"/>
          <w:szCs w:val="26"/>
        </w:rPr>
        <w:t>-</w:t>
      </w:r>
      <w:r>
        <w:rPr>
          <w:sz w:val="26"/>
          <w:szCs w:val="26"/>
        </w:rPr>
        <w:t xml:space="preserve"> ежемесячно, в срок до 20-го числа месяца, следующего за отчетным, сводную информацию по договорам технологического присоединения, находящихся на исполнении, с указанием стадии выполнения на текущую дату (проведение торгов по выбору подрядной организации, наличие материалов на складе  МУП «ЭЛЕКТРОСЕРВИС» или ориентировочная дата их поступления, заключение договоров, ход выполнения работ);</w:t>
      </w:r>
    </w:p>
    <w:p>
      <w:pPr>
        <w:pStyle w:val="ListParagraph"/>
        <w:ind w:left="0" w:firstLine="720"/>
        <w:jc w:val="both"/>
        <w:rPr>
          <w:rFonts w:ascii="Times New Roman" w:hAnsi="Times New Roman" w:cs="Times New Roman"/>
          <w:sz w:val="26"/>
          <w:szCs w:val="26"/>
        </w:rPr>
      </w:pPr>
      <w:r>
        <w:rPr>
          <w:rFonts w:cs="Times New Roman" w:ascii="Times New Roman" w:hAnsi="Times New Roman"/>
          <w:sz w:val="26"/>
          <w:szCs w:val="26"/>
        </w:rPr>
        <w:t>- ежемесячно , в срок до 20-го числа месяца, следующего за отчетным, о выполненных строительно-монтажных работах по договорам технологического присоединения.</w:t>
      </w:r>
    </w:p>
    <w:p>
      <w:pPr>
        <w:pStyle w:val="1"/>
        <w:ind w:left="426" w:right="424" w:hanging="0"/>
        <w:rPr>
          <w:w w:val="110"/>
        </w:rPr>
      </w:pPr>
      <w:bookmarkStart w:id="28" w:name="_Toc391909783"/>
      <w:r>
        <w:rPr>
          <w:w w:val="110"/>
        </w:rPr>
        <w:t>17. Порядок осуществления фактическогоприсоединения объектов заявителя к электрическим сетям.</w:t>
      </w:r>
      <w:bookmarkEnd w:id="28"/>
    </w:p>
    <w:p>
      <w:pPr>
        <w:pStyle w:val="2"/>
        <w:jc w:val="both"/>
        <w:rPr>
          <w:w w:val="110"/>
        </w:rPr>
      </w:pPr>
      <w:bookmarkStart w:id="29" w:name="_Toc391909784"/>
      <w:r>
        <w:rPr>
          <w:w w:val="110"/>
        </w:rPr>
        <w:t>17.1. Порядок уведомления заявителем о готовности ЭПУ к фактическому присоединениюи организация проверки ЭПУ.</w:t>
      </w:r>
      <w:bookmarkEnd w:id="29"/>
    </w:p>
    <w:p>
      <w:pPr>
        <w:pStyle w:val="Normal"/>
        <w:widowControl w:val="false"/>
        <w:spacing w:before="0" w:after="0"/>
        <w:jc w:val="both"/>
        <w:rPr>
          <w:sz w:val="26"/>
          <w:szCs w:val="26"/>
        </w:rPr>
      </w:pPr>
      <w:r>
        <w:rPr>
          <w:sz w:val="26"/>
          <w:szCs w:val="26"/>
        </w:rPr>
        <w:t>17.1.1. При готовности к ТПр заявитель уведомляет МУП «Электросервис» о выполнении им ТУ.</w:t>
      </w:r>
    </w:p>
    <w:p>
      <w:pPr>
        <w:pStyle w:val="Normal"/>
        <w:widowControl w:val="false"/>
        <w:spacing w:before="0" w:after="0"/>
        <w:ind w:firstLine="708"/>
        <w:jc w:val="both"/>
        <w:rPr>
          <w:sz w:val="26"/>
          <w:szCs w:val="26"/>
        </w:rPr>
      </w:pPr>
      <w:r>
        <w:rPr>
          <w:sz w:val="26"/>
          <w:szCs w:val="26"/>
        </w:rPr>
        <w:t>17.1.2. Офис-менеджер принимает уведомле</w:t>
      </w:r>
      <w:r>
        <w:rPr>
          <w:sz w:val="26"/>
          <w:szCs w:val="26"/>
        </w:rPr>
        <w:t>ния о выполнении ТУ заявителем, регистрируют в журнале регистрации и в течение 1 рабочего дня направляет в ПТО.</w:t>
      </w:r>
    </w:p>
    <w:p>
      <w:pPr>
        <w:pStyle w:val="Normal"/>
        <w:widowControl w:val="false"/>
        <w:spacing w:before="0" w:after="0"/>
        <w:ind w:firstLine="708"/>
        <w:jc w:val="both"/>
        <w:rPr>
          <w:sz w:val="26"/>
          <w:szCs w:val="26"/>
        </w:rPr>
      </w:pPr>
      <w:r>
        <w:rPr>
          <w:sz w:val="26"/>
          <w:szCs w:val="26"/>
        </w:rPr>
        <w:t>17.1.3. ПТО совместно с ПО,на подведомственных территориях которых находится ЭПУ заявителя, организует проверку (осмотр) электроустановок и измерительных комплексов заявителя в течение 5 рабочих дней. Порядок проверки и оформления соответствующих актов приведен в п.п. 17.2. – 17.4.</w:t>
      </w:r>
    </w:p>
    <w:p>
      <w:pPr>
        <w:pStyle w:val="Normal"/>
        <w:widowControl w:val="false"/>
        <w:spacing w:before="0" w:after="0"/>
        <w:ind w:firstLine="708"/>
        <w:jc w:val="both"/>
        <w:rPr>
          <w:sz w:val="26"/>
          <w:szCs w:val="26"/>
        </w:rPr>
      </w:pPr>
      <w:r>
        <w:rPr>
          <w:sz w:val="26"/>
          <w:szCs w:val="26"/>
        </w:rPr>
        <w:t>17.1.4. При отсутствии информации о готовности заявителя и окончании срока выполнения технологического присоединения по договору ТПр, ПТО подготавливает и направляет через офис-менеджера в адрес заявителя письмо о выполнении предприятия обязательств по договору</w:t>
      </w:r>
    </w:p>
    <w:p>
      <w:pPr>
        <w:pStyle w:val="2"/>
        <w:jc w:val="both"/>
        <w:rPr>
          <w:w w:val="110"/>
        </w:rPr>
      </w:pPr>
      <w:bookmarkStart w:id="30" w:name="_Toc391909785"/>
      <w:r>
        <w:rPr>
          <w:w w:val="110"/>
        </w:rPr>
        <w:t>17.2. Порядок осмотра (обследования) ЭПУ заявителя и составление соответствующего Акта.</w:t>
      </w:r>
      <w:bookmarkEnd w:id="30"/>
    </w:p>
    <w:p>
      <w:pPr>
        <w:pStyle w:val="Normal"/>
        <w:widowControl w:val="false"/>
        <w:spacing w:before="0" w:after="0"/>
        <w:ind w:firstLine="709"/>
        <w:jc w:val="both"/>
        <w:rPr>
          <w:b/>
          <w:b/>
          <w:w w:val="110"/>
          <w:sz w:val="26"/>
          <w:szCs w:val="26"/>
        </w:rPr>
      </w:pPr>
      <w:r>
        <w:rPr>
          <w:w w:val="110"/>
          <w:sz w:val="26"/>
          <w:szCs w:val="26"/>
        </w:rPr>
        <w:t>17.2.1.</w:t>
      </w:r>
      <w:r>
        <w:rPr>
          <w:b/>
          <w:w w:val="110"/>
          <w:sz w:val="26"/>
          <w:szCs w:val="26"/>
        </w:rPr>
        <w:t>Общие положения:</w:t>
      </w:r>
    </w:p>
    <w:p>
      <w:pPr>
        <w:pStyle w:val="Normal"/>
        <w:widowControl w:val="false"/>
        <w:numPr>
          <w:ilvl w:val="0"/>
          <w:numId w:val="6"/>
        </w:numPr>
        <w:shd w:val="clear" w:color="auto" w:fill="FFFFFF"/>
        <w:tabs>
          <w:tab w:val="clear" w:pos="708"/>
          <w:tab w:val="left" w:pos="993" w:leader="none"/>
          <w:tab w:val="left" w:pos="1138" w:leader="none"/>
        </w:tabs>
        <w:spacing w:before="0" w:after="0"/>
        <w:ind w:firstLine="709"/>
        <w:jc w:val="both"/>
        <w:rPr>
          <w:spacing w:val="-26"/>
          <w:sz w:val="26"/>
          <w:szCs w:val="26"/>
        </w:rPr>
      </w:pPr>
      <w:r>
        <w:rPr>
          <w:bCs/>
          <w:sz w:val="26"/>
          <w:szCs w:val="26"/>
        </w:rPr>
        <w:t xml:space="preserve">Работа в МУП «Электросервис» по проведению осмотра </w:t>
      </w:r>
      <w:r>
        <w:rPr>
          <w:sz w:val="26"/>
          <w:szCs w:val="26"/>
        </w:rPr>
        <w:t>(обследования) ЭПУ</w:t>
      </w:r>
      <w:r>
        <w:rPr>
          <w:bCs/>
          <w:sz w:val="26"/>
          <w:szCs w:val="26"/>
        </w:rPr>
        <w:t>организуется в отношении следующих основных групп заявителей</w:t>
      </w:r>
      <w:r>
        <w:rPr>
          <w:sz w:val="26"/>
          <w:szCs w:val="26"/>
        </w:rPr>
        <w:t xml:space="preserve">: </w:t>
      </w:r>
    </w:p>
    <w:p>
      <w:pPr>
        <w:pStyle w:val="Normal"/>
        <w:widowControl w:val="false"/>
        <w:spacing w:before="0" w:after="0"/>
        <w:ind w:firstLine="709"/>
        <w:jc w:val="both"/>
        <w:rPr>
          <w:w w:val="110"/>
          <w:sz w:val="26"/>
          <w:szCs w:val="26"/>
        </w:rPr>
      </w:pPr>
      <w:r>
        <w:rPr>
          <w:w w:val="110"/>
          <w:sz w:val="26"/>
          <w:szCs w:val="26"/>
        </w:rPr>
        <w:t>а) ЭПУ, относящиеся к п.п.12(1), 13 и 14 Правил;</w:t>
      </w:r>
    </w:p>
    <w:p>
      <w:pPr>
        <w:pStyle w:val="Normal"/>
        <w:widowControl w:val="false"/>
        <w:spacing w:before="0" w:after="0"/>
        <w:ind w:firstLine="709"/>
        <w:jc w:val="both"/>
        <w:rPr>
          <w:w w:val="110"/>
          <w:sz w:val="26"/>
          <w:szCs w:val="26"/>
        </w:rPr>
      </w:pPr>
      <w:r>
        <w:rPr>
          <w:w w:val="110"/>
          <w:sz w:val="26"/>
          <w:szCs w:val="26"/>
        </w:rPr>
        <w:t>б)ЭПУ заявителей, относящиеся к п.12 Правил, при условии присоединения на напряжении до 20 кВ включительно.</w:t>
      </w:r>
    </w:p>
    <w:p>
      <w:pPr>
        <w:pStyle w:val="Normal"/>
        <w:widowControl w:val="false"/>
        <w:numPr>
          <w:ilvl w:val="0"/>
          <w:numId w:val="6"/>
        </w:numPr>
        <w:shd w:val="clear" w:color="auto" w:fill="FFFFFF"/>
        <w:tabs>
          <w:tab w:val="clear" w:pos="708"/>
          <w:tab w:val="left" w:pos="1138" w:leader="none"/>
        </w:tabs>
        <w:spacing w:before="0" w:after="0"/>
        <w:ind w:firstLine="709"/>
        <w:jc w:val="both"/>
        <w:rPr>
          <w:spacing w:val="-26"/>
          <w:sz w:val="26"/>
          <w:szCs w:val="26"/>
        </w:rPr>
      </w:pPr>
      <w:r>
        <w:rPr>
          <w:spacing w:val="-1"/>
          <w:sz w:val="26"/>
          <w:szCs w:val="26"/>
        </w:rPr>
        <w:t>Осмотры присоединяемых ЭПУ</w:t>
      </w:r>
      <w:r>
        <w:rPr>
          <w:sz w:val="26"/>
          <w:szCs w:val="26"/>
        </w:rPr>
        <w:t xml:space="preserve">заявителей, указанных в п.1 настоящей главы, осуществляются </w:t>
      </w:r>
      <w:r>
        <w:rPr>
          <w:spacing w:val="-1"/>
          <w:sz w:val="26"/>
          <w:szCs w:val="26"/>
        </w:rPr>
        <w:t xml:space="preserve">без участия </w:t>
      </w:r>
      <w:r>
        <w:rPr>
          <w:sz w:val="26"/>
          <w:szCs w:val="26"/>
        </w:rPr>
        <w:t>органа Федерального государственного энергетического надзора</w:t>
      </w:r>
      <w:r>
        <w:rPr>
          <w:spacing w:val="-1"/>
          <w:sz w:val="26"/>
          <w:szCs w:val="26"/>
        </w:rPr>
        <w:t>.</w:t>
      </w:r>
    </w:p>
    <w:p>
      <w:pPr>
        <w:pStyle w:val="Normal"/>
        <w:widowControl w:val="false"/>
        <w:numPr>
          <w:ilvl w:val="0"/>
          <w:numId w:val="6"/>
        </w:numPr>
        <w:shd w:val="clear" w:color="auto" w:fill="FFFFFF"/>
        <w:tabs>
          <w:tab w:val="clear" w:pos="708"/>
          <w:tab w:val="left" w:pos="1138" w:leader="none"/>
        </w:tabs>
        <w:spacing w:before="0" w:after="0"/>
        <w:ind w:firstLine="709"/>
        <w:jc w:val="both"/>
        <w:rPr>
          <w:spacing w:val="-1"/>
          <w:sz w:val="26"/>
          <w:szCs w:val="26"/>
        </w:rPr>
      </w:pPr>
      <w:r>
        <w:rPr>
          <w:sz w:val="26"/>
          <w:szCs w:val="26"/>
        </w:rPr>
        <w:t>Осмотр электрической сети единичного заявителя  предусматривает контроль мероприятий, предусмотренных техническими условиями, являющимися неотъемлемым приложением к договору об осуществлении ТПр, от места подключения к электрическим сетям МУП «Электросервис» до электроустановок заявителя, а также обследования электроустановок заявителя, включая вводные распределительные устройства, в объеме, предусмотренном требованиями п.11 Главы 17.2.2.</w:t>
      </w:r>
    </w:p>
    <w:p>
      <w:pPr>
        <w:pStyle w:val="Normal"/>
        <w:widowControl w:val="false"/>
        <w:numPr>
          <w:ilvl w:val="0"/>
          <w:numId w:val="6"/>
        </w:numPr>
        <w:shd w:val="clear" w:color="auto" w:fill="FFFFFF"/>
        <w:tabs>
          <w:tab w:val="clear" w:pos="708"/>
          <w:tab w:val="left" w:pos="1138" w:leader="none"/>
        </w:tabs>
        <w:spacing w:before="0" w:after="0"/>
        <w:ind w:left="29" w:firstLine="709"/>
        <w:jc w:val="both"/>
        <w:rPr>
          <w:sz w:val="26"/>
          <w:szCs w:val="26"/>
        </w:rPr>
      </w:pPr>
      <w:r>
        <w:rPr>
          <w:rFonts w:eastAsia="+mn-ea"/>
          <w:kern w:val="2"/>
          <w:sz w:val="26"/>
          <w:szCs w:val="26"/>
          <w:lang w:eastAsia="en-US"/>
        </w:rPr>
        <w:t>Осмотр (обследование) электроустановок заявителей должен осуществляться с целью:</w:t>
      </w:r>
    </w:p>
    <w:p>
      <w:pPr>
        <w:pStyle w:val="Normal"/>
        <w:widowControl w:val="false"/>
        <w:shd w:val="clear" w:color="auto" w:fill="FFFFFF"/>
        <w:tabs>
          <w:tab w:val="clear" w:pos="708"/>
          <w:tab w:val="left" w:pos="0" w:leader="none"/>
        </w:tabs>
        <w:spacing w:before="0" w:after="0"/>
        <w:ind w:firstLine="709"/>
        <w:jc w:val="both"/>
        <w:rPr>
          <w:sz w:val="26"/>
          <w:szCs w:val="26"/>
        </w:rPr>
      </w:pPr>
      <w:r>
        <w:rPr>
          <w:rFonts w:eastAsia="+mn-ea"/>
          <w:kern w:val="2"/>
          <w:sz w:val="26"/>
          <w:szCs w:val="26"/>
          <w:lang w:eastAsia="en-US"/>
        </w:rPr>
        <w:t>а) определения соответствия присоединяемых электроустановок заявителей требованиям выданных технических условий;</w:t>
      </w:r>
    </w:p>
    <w:p>
      <w:pPr>
        <w:pStyle w:val="Normal"/>
        <w:widowControl w:val="false"/>
        <w:shd w:val="clear" w:color="auto" w:fill="FFFFFF"/>
        <w:tabs>
          <w:tab w:val="clear" w:pos="708"/>
          <w:tab w:val="left" w:pos="0" w:leader="none"/>
        </w:tabs>
        <w:spacing w:before="0" w:after="0"/>
        <w:ind w:firstLine="709"/>
        <w:jc w:val="both"/>
        <w:rPr>
          <w:sz w:val="26"/>
          <w:szCs w:val="26"/>
        </w:rPr>
      </w:pPr>
      <w:r>
        <w:rPr>
          <w:rFonts w:eastAsia="+mn-ea"/>
          <w:kern w:val="2"/>
          <w:sz w:val="26"/>
          <w:szCs w:val="26"/>
          <w:lang w:eastAsia="en-US"/>
        </w:rPr>
        <w:t>б) выявления несоответствий присоединяемых электроустановок требованиям нормативных документов.</w:t>
      </w:r>
    </w:p>
    <w:p>
      <w:pPr>
        <w:pStyle w:val="Normal"/>
        <w:widowControl w:val="false"/>
        <w:numPr>
          <w:ilvl w:val="0"/>
          <w:numId w:val="6"/>
        </w:numPr>
        <w:shd w:val="clear" w:color="auto" w:fill="FFFFFF"/>
        <w:tabs>
          <w:tab w:val="clear" w:pos="708"/>
          <w:tab w:val="left" w:pos="1138" w:leader="none"/>
        </w:tabs>
        <w:spacing w:before="0" w:after="0"/>
        <w:ind w:firstLine="709"/>
        <w:jc w:val="both"/>
        <w:rPr>
          <w:spacing w:val="-1"/>
          <w:sz w:val="26"/>
          <w:szCs w:val="26"/>
        </w:rPr>
      </w:pPr>
      <w:r>
        <w:rPr>
          <w:spacing w:val="-1"/>
          <w:sz w:val="26"/>
          <w:szCs w:val="26"/>
        </w:rPr>
        <w:t>Для проведения осмотра должена быть создана быть создана настоящая действительная коммисия.</w:t>
      </w:r>
    </w:p>
    <w:p>
      <w:pPr>
        <w:pStyle w:val="Normal"/>
        <w:widowControl w:val="false"/>
        <w:numPr>
          <w:ilvl w:val="0"/>
          <w:numId w:val="6"/>
        </w:numPr>
        <w:shd w:val="clear" w:color="auto" w:fill="FFFFFF"/>
        <w:tabs>
          <w:tab w:val="clear" w:pos="708"/>
          <w:tab w:val="left" w:pos="993" w:leader="none"/>
          <w:tab w:val="left" w:pos="1138" w:leader="none"/>
        </w:tabs>
        <w:spacing w:before="0" w:after="0"/>
        <w:ind w:firstLine="709"/>
        <w:jc w:val="both"/>
        <w:rPr>
          <w:spacing w:val="-1"/>
          <w:sz w:val="26"/>
          <w:szCs w:val="26"/>
        </w:rPr>
      </w:pPr>
      <w:r>
        <w:rPr>
          <w:spacing w:val="-1"/>
          <w:sz w:val="26"/>
          <w:szCs w:val="26"/>
        </w:rPr>
        <w:t xml:space="preserve"> </w:t>
      </w:r>
      <w:r>
        <w:rPr>
          <w:spacing w:val="-1"/>
          <w:sz w:val="26"/>
          <w:szCs w:val="26"/>
        </w:rPr>
        <w:t>В состав комиссии должны входить:</w:t>
      </w:r>
    </w:p>
    <w:p>
      <w:pPr>
        <w:pStyle w:val="Normal"/>
        <w:widowControl w:val="false"/>
        <w:numPr>
          <w:ilvl w:val="0"/>
          <w:numId w:val="9"/>
        </w:numPr>
        <w:shd w:val="clear" w:color="auto" w:fill="FFFFFF"/>
        <w:tabs>
          <w:tab w:val="clear" w:pos="708"/>
          <w:tab w:val="left" w:pos="284" w:leader="none"/>
          <w:tab w:val="left" w:pos="993" w:leader="none"/>
          <w:tab w:val="left" w:pos="1138" w:leader="none"/>
        </w:tabs>
        <w:spacing w:before="0" w:after="0"/>
        <w:ind w:left="0" w:firstLine="709"/>
        <w:jc w:val="both"/>
        <w:rPr>
          <w:spacing w:val="-1"/>
          <w:sz w:val="26"/>
          <w:szCs w:val="26"/>
        </w:rPr>
      </w:pPr>
      <w:r>
        <w:rPr>
          <w:spacing w:val="-1"/>
          <w:sz w:val="26"/>
          <w:szCs w:val="26"/>
        </w:rPr>
        <w:t>Начальник ПТО</w:t>
      </w:r>
    </w:p>
    <w:p>
      <w:pPr>
        <w:pStyle w:val="Normal"/>
        <w:widowControl w:val="false"/>
        <w:numPr>
          <w:ilvl w:val="0"/>
          <w:numId w:val="9"/>
        </w:numPr>
        <w:shd w:val="clear" w:color="auto" w:fill="FFFFFF"/>
        <w:tabs>
          <w:tab w:val="clear" w:pos="708"/>
          <w:tab w:val="left" w:pos="284" w:leader="none"/>
          <w:tab w:val="left" w:pos="993" w:leader="none"/>
          <w:tab w:val="left" w:pos="1138" w:leader="none"/>
        </w:tabs>
        <w:spacing w:before="0" w:after="0"/>
        <w:ind w:left="0" w:firstLine="709"/>
        <w:jc w:val="both"/>
        <w:rPr>
          <w:spacing w:val="-1"/>
          <w:sz w:val="26"/>
          <w:szCs w:val="26"/>
        </w:rPr>
      </w:pPr>
      <w:r>
        <w:rPr>
          <w:spacing w:val="-1"/>
          <w:sz w:val="26"/>
          <w:szCs w:val="26"/>
        </w:rPr>
        <w:t>Специалист ПТО</w:t>
      </w:r>
    </w:p>
    <w:p>
      <w:pPr>
        <w:pStyle w:val="Normal"/>
        <w:widowControl w:val="false"/>
        <w:numPr>
          <w:ilvl w:val="0"/>
          <w:numId w:val="9"/>
        </w:numPr>
        <w:shd w:val="clear" w:color="auto" w:fill="FFFFFF"/>
        <w:tabs>
          <w:tab w:val="clear" w:pos="708"/>
          <w:tab w:val="left" w:pos="284" w:leader="none"/>
          <w:tab w:val="left" w:pos="993" w:leader="none"/>
          <w:tab w:val="left" w:pos="1138" w:leader="none"/>
        </w:tabs>
        <w:spacing w:before="0" w:after="0"/>
        <w:ind w:left="0" w:firstLine="709"/>
        <w:jc w:val="both"/>
        <w:rPr>
          <w:spacing w:val="-1"/>
          <w:sz w:val="26"/>
          <w:szCs w:val="26"/>
        </w:rPr>
      </w:pPr>
      <w:r>
        <w:rPr>
          <w:spacing w:val="-1"/>
          <w:sz w:val="26"/>
          <w:szCs w:val="26"/>
        </w:rPr>
        <w:t xml:space="preserve">Начальник участка </w:t>
      </w:r>
    </w:p>
    <w:p>
      <w:pPr>
        <w:pStyle w:val="Normal"/>
        <w:widowControl w:val="false"/>
        <w:numPr>
          <w:ilvl w:val="0"/>
          <w:numId w:val="9"/>
        </w:numPr>
        <w:shd w:val="clear" w:color="auto" w:fill="FFFFFF"/>
        <w:tabs>
          <w:tab w:val="clear" w:pos="708"/>
          <w:tab w:val="left" w:pos="284" w:leader="none"/>
          <w:tab w:val="left" w:pos="993" w:leader="none"/>
          <w:tab w:val="left" w:pos="1138" w:leader="none"/>
        </w:tabs>
        <w:spacing w:before="0" w:after="0"/>
        <w:ind w:left="0" w:firstLine="709"/>
        <w:jc w:val="both"/>
        <w:rPr>
          <w:spacing w:val="-1"/>
          <w:sz w:val="26"/>
          <w:szCs w:val="26"/>
        </w:rPr>
      </w:pPr>
      <w:r>
        <w:rPr>
          <w:spacing w:val="-1"/>
          <w:sz w:val="26"/>
          <w:szCs w:val="26"/>
        </w:rPr>
        <w:t>ПО</w:t>
      </w:r>
    </w:p>
    <w:p>
      <w:pPr>
        <w:pStyle w:val="Normal"/>
        <w:widowControl w:val="false"/>
        <w:numPr>
          <w:ilvl w:val="0"/>
          <w:numId w:val="9"/>
        </w:numPr>
        <w:shd w:val="clear" w:color="auto" w:fill="FFFFFF"/>
        <w:tabs>
          <w:tab w:val="clear" w:pos="708"/>
          <w:tab w:val="left" w:pos="284" w:leader="none"/>
          <w:tab w:val="left" w:pos="993" w:leader="none"/>
          <w:tab w:val="left" w:pos="1138" w:leader="none"/>
        </w:tabs>
        <w:spacing w:before="0" w:after="0"/>
        <w:ind w:left="0" w:firstLine="709"/>
        <w:jc w:val="both"/>
        <w:rPr>
          <w:spacing w:val="-1"/>
          <w:sz w:val="26"/>
          <w:szCs w:val="26"/>
        </w:rPr>
      </w:pPr>
      <w:r>
        <w:rPr>
          <w:spacing w:val="1"/>
          <w:sz w:val="26"/>
          <w:szCs w:val="26"/>
        </w:rPr>
        <w:t>иные работники (при необходимости);</w:t>
      </w:r>
    </w:p>
    <w:p>
      <w:pPr>
        <w:pStyle w:val="Normal"/>
        <w:widowControl w:val="false"/>
        <w:shd w:val="clear" w:color="auto" w:fill="FFFFFF"/>
        <w:tabs>
          <w:tab w:val="clear" w:pos="708"/>
          <w:tab w:val="left" w:pos="-7655" w:leader="none"/>
        </w:tabs>
        <w:spacing w:before="0" w:after="0"/>
        <w:jc w:val="both"/>
        <w:rPr>
          <w:sz w:val="26"/>
          <w:szCs w:val="26"/>
        </w:rPr>
      </w:pPr>
      <w:r>
        <w:rPr>
          <w:spacing w:val="-1"/>
          <w:sz w:val="26"/>
          <w:szCs w:val="26"/>
        </w:rPr>
        <w:t>Статус и состав комиссии может быть изменен по усмотрению руководства предприятия.В состав комиссии при необходимости могут также включаться иные специалисты отделов</w:t>
      </w:r>
      <w:r>
        <w:rPr>
          <w:sz w:val="26"/>
          <w:szCs w:val="26"/>
        </w:rPr>
        <w:t xml:space="preserve">.  </w:t>
      </w:r>
    </w:p>
    <w:p>
      <w:pPr>
        <w:pStyle w:val="Normal"/>
        <w:widowControl w:val="false"/>
        <w:numPr>
          <w:ilvl w:val="0"/>
          <w:numId w:val="6"/>
        </w:numPr>
        <w:shd w:val="clear" w:color="auto" w:fill="FFFFFF"/>
        <w:tabs>
          <w:tab w:val="clear" w:pos="708"/>
          <w:tab w:val="left" w:pos="1138" w:leader="none"/>
        </w:tabs>
        <w:spacing w:before="0" w:after="0"/>
        <w:ind w:firstLine="709"/>
        <w:jc w:val="both"/>
        <w:rPr>
          <w:spacing w:val="6"/>
          <w:sz w:val="26"/>
          <w:szCs w:val="26"/>
        </w:rPr>
      </w:pPr>
      <w:r>
        <w:rPr>
          <w:spacing w:val="6"/>
          <w:sz w:val="26"/>
          <w:szCs w:val="26"/>
        </w:rPr>
        <w:t>Ответственность за организацию эксплуатации  присоединяемых энергопринимающих устройств (электроустановок) в соответствии с действующими НТД несет заявитель, если иное не установлено соответствующими договорными обязательствами для Предприятия.</w:t>
      </w:r>
    </w:p>
    <w:p>
      <w:pPr>
        <w:pStyle w:val="Normal"/>
        <w:widowControl w:val="false"/>
        <w:shd w:val="clear" w:color="auto" w:fill="FFFFFF"/>
        <w:spacing w:before="0" w:after="0"/>
        <w:ind w:firstLine="709"/>
        <w:jc w:val="both"/>
        <w:rPr>
          <w:b/>
          <w:b/>
          <w:bCs/>
          <w:spacing w:val="7"/>
          <w:sz w:val="26"/>
          <w:szCs w:val="26"/>
        </w:rPr>
      </w:pPr>
      <w:r>
        <w:rPr>
          <w:bCs/>
          <w:spacing w:val="7"/>
          <w:sz w:val="26"/>
          <w:szCs w:val="26"/>
        </w:rPr>
        <w:t>17.2.2.</w:t>
      </w:r>
      <w:r>
        <w:rPr>
          <w:b/>
          <w:bCs/>
          <w:spacing w:val="7"/>
          <w:sz w:val="26"/>
          <w:szCs w:val="26"/>
        </w:rPr>
        <w:t>Порядок осмотра</w:t>
      </w:r>
    </w:p>
    <w:p>
      <w:pPr>
        <w:pStyle w:val="Normal"/>
        <w:widowControl w:val="false"/>
        <w:numPr>
          <w:ilvl w:val="0"/>
          <w:numId w:val="6"/>
        </w:numPr>
        <w:shd w:val="clear" w:color="auto" w:fill="FFFFFF"/>
        <w:tabs>
          <w:tab w:val="clear" w:pos="708"/>
          <w:tab w:val="left" w:pos="1138" w:leader="none"/>
        </w:tabs>
        <w:spacing w:before="0" w:after="0"/>
        <w:ind w:firstLine="709"/>
        <w:jc w:val="both"/>
        <w:rPr>
          <w:sz w:val="26"/>
          <w:szCs w:val="26"/>
        </w:rPr>
      </w:pPr>
      <w:r>
        <w:rPr>
          <w:sz w:val="26"/>
          <w:szCs w:val="26"/>
        </w:rPr>
        <w:t>Осмотр присоединяемых ЭПУ осуществляется комиссией на основании обращения (уведомления) Заявителя в рамках исполнения договора об осуществлении ТПр.</w:t>
      </w:r>
    </w:p>
    <w:p>
      <w:pPr>
        <w:pStyle w:val="Normal"/>
        <w:widowControl w:val="false"/>
        <w:numPr>
          <w:ilvl w:val="0"/>
          <w:numId w:val="6"/>
        </w:numPr>
        <w:shd w:val="clear" w:color="auto" w:fill="FFFFFF"/>
        <w:tabs>
          <w:tab w:val="clear" w:pos="708"/>
          <w:tab w:val="left" w:pos="1138" w:leader="none"/>
        </w:tabs>
        <w:spacing w:before="0" w:after="0"/>
        <w:ind w:firstLine="709"/>
        <w:jc w:val="both"/>
        <w:rPr>
          <w:sz w:val="26"/>
          <w:szCs w:val="26"/>
        </w:rPr>
      </w:pPr>
      <w:r>
        <w:rPr>
          <w:sz w:val="26"/>
          <w:szCs w:val="26"/>
        </w:rPr>
        <w:t>Сроки проведения осмотра назначаются Председателем Комиссии, при этом,</w:t>
      </w:r>
      <w:r>
        <w:rPr>
          <w:spacing w:val="2"/>
          <w:sz w:val="26"/>
          <w:szCs w:val="26"/>
        </w:rPr>
        <w:t xml:space="preserve">срок осмотра </w:t>
      </w:r>
      <w:r>
        <w:rPr>
          <w:sz w:val="26"/>
          <w:szCs w:val="26"/>
        </w:rPr>
        <w:t xml:space="preserve">ЭПУ с учетом подготовки и представления заявителю Акта установленной формы </w:t>
      </w:r>
      <w:r>
        <w:rPr>
          <w:spacing w:val="2"/>
          <w:sz w:val="26"/>
          <w:szCs w:val="26"/>
        </w:rPr>
        <w:t xml:space="preserve">не </w:t>
      </w:r>
      <w:r>
        <w:rPr>
          <w:spacing w:val="4"/>
          <w:sz w:val="26"/>
          <w:szCs w:val="26"/>
        </w:rPr>
        <w:t>должен превышать 15-ти рабочих дней со дня получения обращения (уведомления) Заявителя (если иные сроки не определены договором об осуществлении ТПр или письменным обращением</w:t>
      </w:r>
      <w:r>
        <w:rPr>
          <w:sz w:val="26"/>
          <w:szCs w:val="26"/>
        </w:rPr>
        <w:t xml:space="preserve"> заявителя</w:t>
      </w:r>
      <w:r>
        <w:rPr>
          <w:spacing w:val="4"/>
          <w:sz w:val="26"/>
          <w:szCs w:val="26"/>
        </w:rPr>
        <w:t>).</w:t>
      </w:r>
    </w:p>
    <w:p>
      <w:pPr>
        <w:pStyle w:val="Normal"/>
        <w:widowControl w:val="false"/>
        <w:numPr>
          <w:ilvl w:val="0"/>
          <w:numId w:val="6"/>
        </w:numPr>
        <w:shd w:val="clear" w:color="auto" w:fill="FFFFFF"/>
        <w:tabs>
          <w:tab w:val="clear" w:pos="708"/>
          <w:tab w:val="left" w:pos="1138" w:leader="none"/>
        </w:tabs>
        <w:spacing w:before="0" w:after="0"/>
        <w:ind w:firstLine="709"/>
        <w:jc w:val="both"/>
        <w:rPr>
          <w:sz w:val="26"/>
          <w:szCs w:val="26"/>
        </w:rPr>
      </w:pPr>
      <w:r>
        <w:rPr>
          <w:sz w:val="26"/>
          <w:szCs w:val="26"/>
        </w:rPr>
        <w:t xml:space="preserve">Заявитель или его законный представитель должен присутствовать лично при проведении осмотра и должен быть ознакомлен под роспись </w:t>
      </w:r>
      <w:r>
        <w:rPr>
          <w:spacing w:val="-1"/>
          <w:sz w:val="26"/>
          <w:szCs w:val="26"/>
        </w:rPr>
        <w:t>в акте технологического присоединения (Приложение №1</w:t>
      </w:r>
      <w:bookmarkStart w:id="31" w:name="_GoBack"/>
      <w:bookmarkEnd w:id="31"/>
      <w:r>
        <w:rPr>
          <w:spacing w:val="-1"/>
          <w:sz w:val="26"/>
          <w:szCs w:val="26"/>
        </w:rPr>
        <w:t xml:space="preserve">) </w:t>
      </w:r>
      <w:r>
        <w:rPr>
          <w:sz w:val="26"/>
          <w:szCs w:val="26"/>
        </w:rPr>
        <w:t>с результатами осмотра непосредственно на месте.</w:t>
      </w:r>
    </w:p>
    <w:p>
      <w:pPr>
        <w:pStyle w:val="Normal"/>
        <w:widowControl w:val="false"/>
        <w:numPr>
          <w:ilvl w:val="0"/>
          <w:numId w:val="6"/>
        </w:numPr>
        <w:shd w:val="clear" w:color="auto" w:fill="FFFFFF"/>
        <w:tabs>
          <w:tab w:val="clear" w:pos="708"/>
          <w:tab w:val="left" w:pos="1138" w:leader="none"/>
        </w:tabs>
        <w:spacing w:before="0" w:after="0"/>
        <w:ind w:firstLine="709"/>
        <w:jc w:val="both"/>
        <w:rPr>
          <w:sz w:val="26"/>
          <w:szCs w:val="26"/>
        </w:rPr>
      </w:pPr>
      <w:r>
        <w:rPr>
          <w:spacing w:val="6"/>
          <w:sz w:val="26"/>
          <w:szCs w:val="26"/>
        </w:rPr>
        <w:t>Осмотру</w:t>
      </w:r>
      <w:r>
        <w:rPr>
          <w:sz w:val="26"/>
          <w:szCs w:val="26"/>
        </w:rPr>
        <w:t xml:space="preserve"> подлежат:</w:t>
      </w:r>
    </w:p>
    <w:p>
      <w:pPr>
        <w:pStyle w:val="Normal"/>
        <w:widowControl w:val="false"/>
        <w:numPr>
          <w:ilvl w:val="0"/>
          <w:numId w:val="10"/>
        </w:numPr>
        <w:tabs>
          <w:tab w:val="clear" w:pos="708"/>
          <w:tab w:val="left" w:pos="993" w:leader="none"/>
        </w:tabs>
        <w:spacing w:before="0" w:after="0"/>
        <w:ind w:left="0" w:firstLine="709"/>
        <w:jc w:val="both"/>
        <w:rPr>
          <w:sz w:val="26"/>
          <w:szCs w:val="26"/>
        </w:rPr>
      </w:pPr>
      <w:r>
        <w:rPr>
          <w:sz w:val="26"/>
          <w:szCs w:val="26"/>
        </w:rPr>
        <w:t>оборудование схемы электроснабжения объекта потребителя от точки присоединения  до ВРУ 0,4 кВ;</w:t>
      </w:r>
    </w:p>
    <w:p>
      <w:pPr>
        <w:pStyle w:val="Normal"/>
        <w:widowControl w:val="false"/>
        <w:numPr>
          <w:ilvl w:val="0"/>
          <w:numId w:val="10"/>
        </w:numPr>
        <w:tabs>
          <w:tab w:val="clear" w:pos="708"/>
          <w:tab w:val="left" w:pos="993" w:leader="none"/>
        </w:tabs>
        <w:spacing w:before="0" w:after="0"/>
        <w:ind w:left="0" w:firstLine="709"/>
        <w:jc w:val="both"/>
        <w:rPr>
          <w:sz w:val="26"/>
          <w:szCs w:val="26"/>
        </w:rPr>
      </w:pPr>
      <w:r>
        <w:rPr>
          <w:sz w:val="26"/>
          <w:szCs w:val="26"/>
        </w:rPr>
        <w:t>вводно-распределительное устройство (ВРУ);</w:t>
      </w:r>
    </w:p>
    <w:p>
      <w:pPr>
        <w:pStyle w:val="Normal"/>
        <w:widowControl w:val="false"/>
        <w:numPr>
          <w:ilvl w:val="0"/>
          <w:numId w:val="10"/>
        </w:numPr>
        <w:tabs>
          <w:tab w:val="clear" w:pos="708"/>
          <w:tab w:val="left" w:pos="993" w:leader="none"/>
        </w:tabs>
        <w:spacing w:before="0" w:after="0"/>
        <w:ind w:left="0" w:firstLine="709"/>
        <w:jc w:val="both"/>
        <w:rPr>
          <w:sz w:val="26"/>
          <w:szCs w:val="26"/>
        </w:rPr>
      </w:pPr>
      <w:r>
        <w:rPr>
          <w:sz w:val="26"/>
          <w:szCs w:val="26"/>
        </w:rPr>
        <w:t>расчетный и (или) контрольный учет электрической энергии (УЭЭ);</w:t>
      </w:r>
    </w:p>
    <w:p>
      <w:pPr>
        <w:pStyle w:val="Normal"/>
        <w:widowControl w:val="false"/>
        <w:numPr>
          <w:ilvl w:val="0"/>
          <w:numId w:val="10"/>
        </w:numPr>
        <w:tabs>
          <w:tab w:val="clear" w:pos="708"/>
          <w:tab w:val="left" w:pos="993" w:leader="none"/>
        </w:tabs>
        <w:spacing w:before="0" w:after="0"/>
        <w:ind w:left="0" w:firstLine="709"/>
        <w:jc w:val="both"/>
        <w:rPr>
          <w:sz w:val="26"/>
          <w:szCs w:val="26"/>
        </w:rPr>
      </w:pPr>
      <w:r>
        <w:rPr>
          <w:sz w:val="26"/>
          <w:szCs w:val="26"/>
        </w:rPr>
        <w:t>заземляющее (зануляющее)устройство щита управления (ЩУ) или привода разъединителя, опоры, ОПН (разрядников) в границах эксплуатационной ответственности заявителя, заземление (зануление) вводно-распределительного устройства (ВРУ), повторное заземление нулевого рабочего провода на вводе при трехфазном вводе ВЛ;</w:t>
      </w:r>
    </w:p>
    <w:p>
      <w:pPr>
        <w:pStyle w:val="Normal"/>
        <w:widowControl w:val="false"/>
        <w:numPr>
          <w:ilvl w:val="0"/>
          <w:numId w:val="10"/>
        </w:numPr>
        <w:tabs>
          <w:tab w:val="clear" w:pos="708"/>
          <w:tab w:val="left" w:pos="993" w:leader="none"/>
        </w:tabs>
        <w:spacing w:before="0" w:after="0"/>
        <w:ind w:left="0" w:firstLine="709"/>
        <w:jc w:val="both"/>
        <w:rPr>
          <w:sz w:val="26"/>
          <w:szCs w:val="26"/>
        </w:rPr>
      </w:pPr>
      <w:r>
        <w:rPr>
          <w:sz w:val="26"/>
          <w:szCs w:val="26"/>
        </w:rPr>
        <w:t>защитные аппараты, устройства релейной защита и автоматики, компенсирующие устройства,если они были предусмотрены ТУ на ТПр или проектом;</w:t>
      </w:r>
    </w:p>
    <w:p>
      <w:pPr>
        <w:pStyle w:val="Normal"/>
        <w:widowControl w:val="false"/>
        <w:tabs>
          <w:tab w:val="clear" w:pos="708"/>
          <w:tab w:val="left" w:pos="720" w:leader="none"/>
        </w:tabs>
        <w:spacing w:before="0" w:after="0"/>
        <w:ind w:firstLine="709"/>
        <w:jc w:val="both"/>
        <w:rPr>
          <w:sz w:val="26"/>
          <w:szCs w:val="26"/>
        </w:rPr>
      </w:pPr>
      <w:r>
        <w:rPr>
          <w:sz w:val="26"/>
          <w:szCs w:val="26"/>
        </w:rPr>
        <w:t>Указанный перечень может быть изменен в зависимости от конкретных ТУ.</w:t>
      </w:r>
    </w:p>
    <w:p>
      <w:pPr>
        <w:pStyle w:val="Normal"/>
        <w:widowControl w:val="false"/>
        <w:numPr>
          <w:ilvl w:val="0"/>
          <w:numId w:val="6"/>
        </w:numPr>
        <w:shd w:val="clear" w:color="auto" w:fill="FFFFFF"/>
        <w:tabs>
          <w:tab w:val="clear" w:pos="708"/>
          <w:tab w:val="left" w:pos="1138" w:leader="none"/>
        </w:tabs>
        <w:spacing w:before="0" w:after="0"/>
        <w:ind w:left="29" w:firstLine="709"/>
        <w:jc w:val="both"/>
        <w:rPr>
          <w:sz w:val="26"/>
          <w:szCs w:val="26"/>
        </w:rPr>
      </w:pPr>
      <w:r>
        <w:rPr>
          <w:sz w:val="26"/>
          <w:szCs w:val="26"/>
        </w:rPr>
        <w:t xml:space="preserve">Во время проведения осмотра </w:t>
      </w:r>
      <w:r>
        <w:rPr>
          <w:spacing w:val="6"/>
          <w:sz w:val="26"/>
          <w:szCs w:val="26"/>
        </w:rPr>
        <w:t>присоединяемых ЭПУ комиссия рассматривает следующие документы:</w:t>
      </w:r>
    </w:p>
    <w:p>
      <w:pPr>
        <w:pStyle w:val="Normal"/>
        <w:widowControl w:val="false"/>
        <w:numPr>
          <w:ilvl w:val="0"/>
          <w:numId w:val="7"/>
        </w:numPr>
        <w:shd w:val="clear" w:color="auto" w:fill="FFFFFF"/>
        <w:tabs>
          <w:tab w:val="clear" w:pos="708"/>
          <w:tab w:val="left" w:pos="734" w:leader="none"/>
        </w:tabs>
        <w:spacing w:before="0" w:after="0"/>
        <w:ind w:firstLine="709"/>
        <w:jc w:val="both"/>
        <w:rPr>
          <w:sz w:val="26"/>
          <w:szCs w:val="26"/>
        </w:rPr>
      </w:pPr>
      <w:r>
        <w:rPr>
          <w:spacing w:val="1"/>
          <w:sz w:val="26"/>
          <w:szCs w:val="26"/>
        </w:rPr>
        <w:t xml:space="preserve">копии документов удостоверяющего личность владельца </w:t>
      </w:r>
      <w:r>
        <w:rPr>
          <w:spacing w:val="6"/>
          <w:sz w:val="26"/>
          <w:szCs w:val="26"/>
        </w:rPr>
        <w:t>ЭПУ</w:t>
      </w:r>
      <w:r>
        <w:rPr>
          <w:spacing w:val="1"/>
          <w:sz w:val="26"/>
          <w:szCs w:val="26"/>
        </w:rPr>
        <w:t xml:space="preserve"> или законного представителя </w:t>
      </w:r>
      <w:r>
        <w:rPr>
          <w:sz w:val="26"/>
          <w:szCs w:val="26"/>
        </w:rPr>
        <w:t>юридического или физического лица, представляющего Заявителя;</w:t>
      </w:r>
    </w:p>
    <w:p>
      <w:pPr>
        <w:pStyle w:val="Normal"/>
        <w:widowControl w:val="false"/>
        <w:numPr>
          <w:ilvl w:val="0"/>
          <w:numId w:val="8"/>
        </w:numPr>
        <w:shd w:val="clear" w:color="auto" w:fill="FFFFFF"/>
        <w:tabs>
          <w:tab w:val="clear" w:pos="708"/>
          <w:tab w:val="left" w:pos="734" w:leader="none"/>
        </w:tabs>
        <w:spacing w:before="0" w:after="0"/>
        <w:ind w:firstLine="709"/>
        <w:jc w:val="both"/>
        <w:rPr>
          <w:spacing w:val="3"/>
          <w:sz w:val="26"/>
          <w:szCs w:val="26"/>
        </w:rPr>
      </w:pPr>
      <w:r>
        <w:rPr>
          <w:spacing w:val="3"/>
          <w:sz w:val="26"/>
          <w:szCs w:val="26"/>
        </w:rPr>
        <w:t>ТУна ТПр;</w:t>
      </w:r>
    </w:p>
    <w:p>
      <w:pPr>
        <w:pStyle w:val="Normal"/>
        <w:widowControl w:val="false"/>
        <w:numPr>
          <w:ilvl w:val="0"/>
          <w:numId w:val="8"/>
        </w:numPr>
        <w:shd w:val="clear" w:color="auto" w:fill="FFFFFF"/>
        <w:tabs>
          <w:tab w:val="clear" w:pos="708"/>
          <w:tab w:val="left" w:pos="739" w:leader="none"/>
        </w:tabs>
        <w:spacing w:before="0" w:after="0"/>
        <w:ind w:firstLine="709"/>
        <w:jc w:val="both"/>
        <w:rPr>
          <w:spacing w:val="5"/>
          <w:sz w:val="26"/>
          <w:szCs w:val="26"/>
        </w:rPr>
      </w:pPr>
      <w:r>
        <w:rPr>
          <w:spacing w:val="3"/>
          <w:sz w:val="26"/>
          <w:szCs w:val="26"/>
        </w:rPr>
        <w:t>договор об осуществлении ТПр;</w:t>
      </w:r>
    </w:p>
    <w:p>
      <w:pPr>
        <w:pStyle w:val="Normal"/>
        <w:widowControl w:val="false"/>
        <w:numPr>
          <w:ilvl w:val="0"/>
          <w:numId w:val="8"/>
        </w:numPr>
        <w:shd w:val="clear" w:color="auto" w:fill="FFFFFF"/>
        <w:tabs>
          <w:tab w:val="clear" w:pos="708"/>
          <w:tab w:val="left" w:pos="739" w:leader="none"/>
        </w:tabs>
        <w:spacing w:before="0" w:after="0"/>
        <w:ind w:firstLine="709"/>
        <w:jc w:val="both"/>
        <w:rPr>
          <w:spacing w:val="-1"/>
          <w:sz w:val="26"/>
          <w:szCs w:val="26"/>
        </w:rPr>
      </w:pPr>
      <w:r>
        <w:rPr>
          <w:spacing w:val="2"/>
          <w:sz w:val="26"/>
          <w:szCs w:val="26"/>
        </w:rPr>
        <w:t>проект электроустановки</w:t>
      </w:r>
      <w:r>
        <w:rPr>
          <w:spacing w:val="5"/>
          <w:sz w:val="26"/>
          <w:szCs w:val="26"/>
        </w:rPr>
        <w:t xml:space="preserve"> (</w:t>
      </w:r>
      <w:r>
        <w:rPr>
          <w:sz w:val="26"/>
          <w:szCs w:val="26"/>
        </w:rPr>
        <w:t>за исключением случаев, когда в соответствии с законодательством Российской Федерации разработка проектной документации не является обязательной);</w:t>
      </w:r>
    </w:p>
    <w:p>
      <w:pPr>
        <w:pStyle w:val="Normal"/>
        <w:widowControl w:val="false"/>
        <w:numPr>
          <w:ilvl w:val="0"/>
          <w:numId w:val="8"/>
        </w:numPr>
        <w:shd w:val="clear" w:color="auto" w:fill="FFFFFF"/>
        <w:tabs>
          <w:tab w:val="clear" w:pos="708"/>
          <w:tab w:val="left" w:pos="739" w:leader="none"/>
        </w:tabs>
        <w:spacing w:before="0" w:after="0"/>
        <w:ind w:firstLine="709"/>
        <w:jc w:val="both"/>
        <w:rPr>
          <w:spacing w:val="-1"/>
          <w:sz w:val="26"/>
          <w:szCs w:val="26"/>
        </w:rPr>
      </w:pPr>
      <w:r>
        <w:rPr>
          <w:spacing w:val="-1"/>
          <w:sz w:val="26"/>
          <w:szCs w:val="26"/>
        </w:rPr>
        <w:t xml:space="preserve">протоколы, акты испытаний, наладки </w:t>
      </w:r>
      <w:r>
        <w:rPr>
          <w:spacing w:val="2"/>
          <w:sz w:val="26"/>
          <w:szCs w:val="26"/>
        </w:rPr>
        <w:t xml:space="preserve">электротехнического оборудования в соответствии с требованиями </w:t>
      </w:r>
      <w:r>
        <w:rPr>
          <w:spacing w:val="-1"/>
          <w:sz w:val="26"/>
          <w:szCs w:val="26"/>
        </w:rPr>
        <w:t>нормативно-правовых актов, технических регламентов;</w:t>
      </w:r>
    </w:p>
    <w:p>
      <w:pPr>
        <w:pStyle w:val="Normal"/>
        <w:widowControl w:val="false"/>
        <w:shd w:val="clear" w:color="auto" w:fill="FFFFFF"/>
        <w:tabs>
          <w:tab w:val="clear" w:pos="708"/>
          <w:tab w:val="left" w:pos="922" w:leader="none"/>
        </w:tabs>
        <w:spacing w:before="0" w:after="0"/>
        <w:ind w:firstLine="709"/>
        <w:jc w:val="both"/>
        <w:rPr>
          <w:spacing w:val="3"/>
          <w:sz w:val="26"/>
          <w:szCs w:val="26"/>
        </w:rPr>
      </w:pPr>
      <w:r>
        <w:rPr>
          <w:spacing w:val="-1"/>
          <w:sz w:val="26"/>
          <w:szCs w:val="26"/>
        </w:rPr>
        <w:t xml:space="preserve">-  паспорта заводов </w:t>
      </w:r>
      <w:r>
        <w:rPr>
          <w:spacing w:val="-2"/>
          <w:sz w:val="26"/>
          <w:szCs w:val="26"/>
        </w:rPr>
        <w:t>изготовителей на подключаемое электрооборудование (при их наличии).</w:t>
      </w:r>
    </w:p>
    <w:p>
      <w:pPr>
        <w:pStyle w:val="Normal"/>
        <w:widowControl w:val="false"/>
        <w:spacing w:before="0" w:after="0"/>
        <w:ind w:firstLine="709"/>
        <w:jc w:val="both"/>
        <w:rPr>
          <w:sz w:val="26"/>
          <w:szCs w:val="26"/>
        </w:rPr>
      </w:pPr>
      <w:r>
        <w:rPr>
          <w:sz w:val="26"/>
          <w:szCs w:val="26"/>
        </w:rPr>
        <w:t xml:space="preserve">Указанный перечень является ориентировочным и может быть изменен по решению главного инженера   (структурного подразделения) в  зависимости от условий ТПр конкретного объекта. </w:t>
      </w:r>
    </w:p>
    <w:p>
      <w:pPr>
        <w:pStyle w:val="Normal"/>
        <w:widowControl w:val="false"/>
        <w:shd w:val="clear" w:color="auto" w:fill="FFFFFF"/>
        <w:spacing w:before="0" w:after="0"/>
        <w:ind w:left="29" w:firstLine="709"/>
        <w:jc w:val="both"/>
        <w:rPr>
          <w:b/>
          <w:b/>
          <w:sz w:val="26"/>
          <w:szCs w:val="26"/>
        </w:rPr>
      </w:pPr>
      <w:r>
        <w:rPr>
          <w:bCs/>
          <w:spacing w:val="7"/>
          <w:sz w:val="26"/>
          <w:szCs w:val="26"/>
        </w:rPr>
        <w:t>17.2.3.</w:t>
      </w:r>
      <w:r>
        <w:rPr>
          <w:b/>
          <w:bCs/>
          <w:spacing w:val="7"/>
          <w:sz w:val="26"/>
          <w:szCs w:val="26"/>
        </w:rPr>
        <w:t>Оформление результатов осмотра</w:t>
      </w:r>
    </w:p>
    <w:p>
      <w:pPr>
        <w:pStyle w:val="Normal"/>
        <w:widowControl w:val="false"/>
        <w:numPr>
          <w:ilvl w:val="0"/>
          <w:numId w:val="13"/>
        </w:numPr>
        <w:shd w:val="clear" w:color="auto" w:fill="FFFFFF"/>
        <w:tabs>
          <w:tab w:val="clear" w:pos="708"/>
          <w:tab w:val="left" w:pos="1138" w:leader="none"/>
        </w:tabs>
        <w:spacing w:before="0" w:after="0"/>
        <w:ind w:firstLine="709"/>
        <w:jc w:val="both"/>
        <w:rPr>
          <w:sz w:val="26"/>
          <w:szCs w:val="26"/>
        </w:rPr>
      </w:pPr>
      <w:r>
        <w:rPr>
          <w:sz w:val="26"/>
          <w:szCs w:val="26"/>
        </w:rPr>
        <w:t xml:space="preserve">По результатам осмотра ЭПУ и измерительного комплекса электрической энергии комиссией оформляется Акт технологического присоединения в трех экземплярах, два из которых передается Заявителю. </w:t>
      </w:r>
    </w:p>
    <w:p>
      <w:pPr>
        <w:pStyle w:val="Normal"/>
        <w:widowControl w:val="false"/>
        <w:numPr>
          <w:ilvl w:val="0"/>
          <w:numId w:val="13"/>
        </w:numPr>
        <w:shd w:val="clear" w:color="auto" w:fill="FFFFFF"/>
        <w:tabs>
          <w:tab w:val="clear" w:pos="708"/>
          <w:tab w:val="left" w:pos="1138" w:leader="none"/>
        </w:tabs>
        <w:spacing w:before="0" w:after="0"/>
        <w:ind w:firstLine="709"/>
        <w:jc w:val="both"/>
        <w:rPr>
          <w:sz w:val="26"/>
          <w:szCs w:val="26"/>
        </w:rPr>
      </w:pPr>
      <w:r>
        <w:rPr>
          <w:sz w:val="26"/>
          <w:szCs w:val="26"/>
        </w:rPr>
        <w:t>В случае выявления нарушений требований нормативно-технической документации, влияющих на безопасную эксплуатацию, несоответствие электроустановки (ЭПУ) проекту и выданным ТУ, подключение электроустановки запрещается, о чём в пункте 6 Акта технологического присоединения делается отметка с описанием выявленных нарушений. Члены комиссии, выявившие нарушения, фиксируют в пункте 6 Акта технологического присоединения мероприятия, необходимые для устранения выявленных нарушений. После устранения заявителем выявленных нарушений и повторного уведомления сетевой организации о выполнении технических условий Комиссия повторно рассматривает документацию и осматривает электроустановкуи измерительный комплекс. В случае проведения повторного осмотра оформляется Акт технологического присоединения на котором проставляется отметка «</w:t>
      </w:r>
      <w:r>
        <w:rPr>
          <w:i/>
          <w:sz w:val="26"/>
          <w:szCs w:val="26"/>
        </w:rPr>
        <w:t>повторный осмотр</w:t>
      </w:r>
      <w:r>
        <w:rPr>
          <w:sz w:val="26"/>
          <w:szCs w:val="26"/>
        </w:rPr>
        <w:t>» и ставится дата предыдущего осмотра в строке «Примечания к Акту». В графе «Заключение по результатам осмотра» акта технологического присоединения делается запись с формулировкой: «Измерительный комплекс осмотрен, после подачи напряжения необходим его допуск в эксплуатацию».</w:t>
      </w:r>
    </w:p>
    <w:p>
      <w:pPr>
        <w:pStyle w:val="Normal"/>
        <w:widowControl w:val="false"/>
        <w:numPr>
          <w:ilvl w:val="0"/>
          <w:numId w:val="13"/>
        </w:numPr>
        <w:shd w:val="clear" w:color="auto" w:fill="FFFFFF"/>
        <w:tabs>
          <w:tab w:val="clear" w:pos="708"/>
          <w:tab w:val="left" w:pos="1138" w:leader="none"/>
        </w:tabs>
        <w:spacing w:before="0" w:after="0"/>
        <w:ind w:firstLine="709"/>
        <w:jc w:val="both"/>
        <w:rPr>
          <w:rFonts w:eastAsia="+mn-ea"/>
          <w:kern w:val="2"/>
          <w:sz w:val="26"/>
          <w:szCs w:val="26"/>
          <w:lang w:eastAsia="en-US"/>
        </w:rPr>
      </w:pPr>
      <w:r>
        <w:rPr>
          <w:sz w:val="26"/>
          <w:szCs w:val="26"/>
        </w:rPr>
        <w:t xml:space="preserve">Экземпляр Акта технологического присоединения подлежит регистрации и хранению в ПТО </w:t>
      </w:r>
      <w:r>
        <w:rPr>
          <w:rFonts w:eastAsia="+mn-ea"/>
          <w:bCs/>
          <w:kern w:val="2"/>
          <w:sz w:val="26"/>
          <w:szCs w:val="26"/>
          <w:lang w:eastAsia="en-US"/>
        </w:rPr>
        <w:t>с оригиналом договора на технологическое присоединение.</w:t>
      </w:r>
    </w:p>
    <w:p>
      <w:pPr>
        <w:pStyle w:val="Normal"/>
        <w:widowControl w:val="false"/>
        <w:numPr>
          <w:ilvl w:val="0"/>
          <w:numId w:val="13"/>
        </w:numPr>
        <w:shd w:val="clear" w:color="auto" w:fill="FFFFFF"/>
        <w:tabs>
          <w:tab w:val="clear" w:pos="708"/>
          <w:tab w:val="left" w:pos="1138" w:leader="none"/>
        </w:tabs>
        <w:spacing w:before="0" w:after="0"/>
        <w:ind w:firstLine="709"/>
        <w:jc w:val="both"/>
        <w:rPr>
          <w:rFonts w:eastAsia="+mn-ea"/>
          <w:kern w:val="2"/>
          <w:sz w:val="26"/>
          <w:szCs w:val="26"/>
          <w:lang w:eastAsia="en-US"/>
        </w:rPr>
      </w:pPr>
      <w:r>
        <w:rPr>
          <w:sz w:val="26"/>
          <w:szCs w:val="26"/>
        </w:rPr>
        <w:t>Оригинал обращения (уведомления) Заявителя о необходимости проведения осмотра, подлежит регистрации и хранению в ПТО МУП «ЭЛЕКТРОСЕРВИС».</w:t>
      </w:r>
    </w:p>
    <w:p>
      <w:pPr>
        <w:pStyle w:val="2"/>
        <w:jc w:val="both"/>
        <w:rPr/>
      </w:pPr>
      <w:bookmarkStart w:id="32" w:name="_Toc391909787"/>
      <w:r>
        <w:rPr/>
        <w:t>17.4. Порядок оформления Акта об осуществлении ТПр, Акта разграничения балансовой принадлежности и эксплуатационной ответственности и Акта согласования технологической и (или) аварийной брони.</w:t>
      </w:r>
      <w:bookmarkEnd w:id="32"/>
    </w:p>
    <w:p>
      <w:pPr>
        <w:pStyle w:val="Normal"/>
        <w:widowControl w:val="false"/>
        <w:spacing w:before="0" w:after="0"/>
        <w:ind w:firstLine="708"/>
        <w:jc w:val="both"/>
        <w:rPr>
          <w:sz w:val="26"/>
          <w:szCs w:val="26"/>
        </w:rPr>
      </w:pPr>
      <w:r>
        <w:rPr>
          <w:sz w:val="26"/>
          <w:szCs w:val="26"/>
        </w:rPr>
        <w:t>17.4.1. ПТО организует проверку электроустановок заявителя в течение 5 рабочих дней. При положительном результате проверки ПТО осуществляет фактическое ЭПУ заявителя без подачи напряжения в течение 5 рабочих дней после проверки и подготавливает Акт о выполнении ТУ заявителем (последний акт подготавливается по запросу заявителя), участок ОП «Энергосбыт»  оформляет Акт проверки прибора учета в течение 3-х рабочих дней.</w:t>
      </w:r>
    </w:p>
    <w:p>
      <w:pPr>
        <w:pStyle w:val="Normal"/>
        <w:widowControl w:val="false"/>
        <w:spacing w:before="0" w:after="0"/>
        <w:ind w:firstLine="708"/>
        <w:jc w:val="both"/>
        <w:rPr>
          <w:sz w:val="26"/>
          <w:szCs w:val="26"/>
        </w:rPr>
      </w:pPr>
      <w:r>
        <w:rPr>
          <w:sz w:val="26"/>
          <w:szCs w:val="26"/>
        </w:rPr>
        <w:t>17.4.2. Для заявителей, присоединяющих ЭПУ мощностью до 15 кВт включительно и стоимостью ТПр до 550  рублей, ПТО подготавливают акты об осуществлении ТПродновременно, а ОП «Энергосбыт» готовит Акт проверки приборов учета и при условии исполнения заявителем обязательств по оплате по договору об осуществлении ТПр. Если стоимость ТПр превышает 550  рублей, акты ТПр подготавливают ПТО  МУП «ЭЛЕКТРОСЕРВИС» на основании Акта проверки прибора учета в течение 3-х рабочих дней.</w:t>
      </w:r>
    </w:p>
    <w:p>
      <w:pPr>
        <w:pStyle w:val="Normal"/>
        <w:widowControl w:val="false"/>
        <w:spacing w:before="0" w:after="0"/>
        <w:ind w:firstLine="708"/>
        <w:jc w:val="both"/>
        <w:rPr>
          <w:sz w:val="26"/>
          <w:szCs w:val="26"/>
        </w:rPr>
      </w:pPr>
      <w:r>
        <w:rPr>
          <w:sz w:val="26"/>
          <w:szCs w:val="26"/>
        </w:rPr>
        <w:t>Для заявителей, присоединяющих ЭПУ свыше 150 кВт до 670 кВт на напряжении свыше 10 кВ, и заявителей, присоединяющих ЭПУ свыше 670 кВт, ПТО МУП «ЭЛЕКТРОСЕРВИС» готовят Акт о выполнении ТУ для получения заявителем разрешения на допуск в эксплуатацию электроустановки в Федеральном органе государственного энергетического надзора.</w:t>
      </w:r>
    </w:p>
    <w:p>
      <w:pPr>
        <w:pStyle w:val="Normal"/>
        <w:widowControl w:val="false"/>
        <w:spacing w:before="0" w:after="0"/>
        <w:ind w:firstLine="708"/>
        <w:jc w:val="both"/>
        <w:rPr>
          <w:sz w:val="26"/>
          <w:szCs w:val="26"/>
        </w:rPr>
      </w:pPr>
      <w:r>
        <w:rPr>
          <w:sz w:val="26"/>
          <w:szCs w:val="26"/>
        </w:rPr>
        <w:t>17.4.3. Для заявителей, присоединяющих ЭПУ мощностью выше 15 кВт, Акты ТПр готовит ОТП  МУП «ЭЛЕКТРОСЕРВИС» на основании акта технологического присоединения  и акта проверки прибора учета, а для заявителей – физических лиц, присоединяющих ЭПУ свыше 15 кВт, и индивидуальных предпринимателей и юридических лиц, присоединяющих ЭПУ максимальной мощностью выше 150 кВт, в том числе на основании акта технологического присоединения разрешения на допуск в эксплуатацию электроустановки в Федеральном органе государственного надзора, в течение 3-х рабочих дней при условии выполнения заявителем обязательств по оплате согласно графику платежей, предусмотренному договором ТПр.</w:t>
      </w:r>
    </w:p>
    <w:p>
      <w:pPr>
        <w:pStyle w:val="Normal"/>
        <w:widowControl w:val="false"/>
        <w:spacing w:before="0" w:after="0"/>
        <w:ind w:firstLine="708"/>
        <w:jc w:val="both"/>
        <w:rPr>
          <w:sz w:val="26"/>
          <w:szCs w:val="26"/>
        </w:rPr>
      </w:pPr>
      <w:r>
        <w:rPr>
          <w:sz w:val="26"/>
          <w:szCs w:val="26"/>
        </w:rPr>
        <w:t>17.4.4.Проект акта согласования технологической и (или) аварийной брони составляется заявителем в двух экземплярах.К акту прилагается принципиальная однолинейная электрическая схема электроснабжения объекта (объектов) потребителя в нормальном режиме с указанием:</w:t>
      </w:r>
    </w:p>
    <w:p>
      <w:pPr>
        <w:pStyle w:val="Normal"/>
        <w:ind w:firstLine="567"/>
        <w:jc w:val="both"/>
        <w:rPr>
          <w:sz w:val="26"/>
          <w:szCs w:val="26"/>
        </w:rPr>
      </w:pPr>
      <w:r>
        <w:rPr>
          <w:sz w:val="26"/>
          <w:szCs w:val="26"/>
        </w:rPr>
        <w:t>а) границ эксплуатационной ответственности между потребителем и сетевой организацией;</w:t>
      </w:r>
    </w:p>
    <w:p>
      <w:pPr>
        <w:pStyle w:val="Normal"/>
        <w:ind w:firstLine="567"/>
        <w:jc w:val="both"/>
        <w:rPr>
          <w:sz w:val="26"/>
          <w:szCs w:val="26"/>
        </w:rPr>
      </w:pPr>
      <w:r>
        <w:rPr>
          <w:sz w:val="26"/>
          <w:szCs w:val="26"/>
        </w:rPr>
        <w:t>б) линий электропередачи и оборудования, по которым осуществляется внешнее электроснабжение электроустановок потребителя, с указанием их диспетчерских наименований и длительно допустимых токовых нагрузок;</w:t>
      </w:r>
    </w:p>
    <w:p>
      <w:pPr>
        <w:pStyle w:val="Normal"/>
        <w:ind w:firstLine="567"/>
        <w:jc w:val="both"/>
        <w:rPr>
          <w:sz w:val="26"/>
          <w:szCs w:val="26"/>
        </w:rPr>
      </w:pPr>
      <w:r>
        <w:rPr>
          <w:sz w:val="26"/>
          <w:szCs w:val="26"/>
        </w:rPr>
        <w:t>в) линии электропередачи и оборудования (с указанием их диспетчерских наименований и длительно допустимых токовых нагрузок), образующих схему внутреннего электроснабжения электроустановок потребителя, по которым возможно резервирование электроснабжения электроустановок потребителя от внешних источников электроснабжения;</w:t>
      </w:r>
    </w:p>
    <w:p>
      <w:pPr>
        <w:pStyle w:val="Normal"/>
        <w:ind w:firstLine="567"/>
        <w:jc w:val="both"/>
        <w:rPr>
          <w:sz w:val="26"/>
          <w:szCs w:val="26"/>
        </w:rPr>
      </w:pPr>
      <w:r>
        <w:rPr>
          <w:sz w:val="26"/>
          <w:szCs w:val="26"/>
        </w:rPr>
        <w:t>г) нормальное положение коммутационных аппаратов (включено, отключено), посредством которых возможно изменение электрических схем внутреннего и внешнего электроснабжения;</w:t>
      </w:r>
    </w:p>
    <w:p>
      <w:pPr>
        <w:pStyle w:val="Normal"/>
        <w:ind w:firstLine="567"/>
        <w:jc w:val="both"/>
        <w:rPr>
          <w:sz w:val="26"/>
          <w:szCs w:val="26"/>
        </w:rPr>
      </w:pPr>
      <w:r>
        <w:rPr>
          <w:sz w:val="26"/>
          <w:szCs w:val="26"/>
        </w:rPr>
        <w:t>д) наличие устройств автоматического включения резерва (с указанием одностороннего или двустороннего его действия);</w:t>
      </w:r>
    </w:p>
    <w:p>
      <w:pPr>
        <w:pStyle w:val="Normal"/>
        <w:ind w:firstLine="567"/>
        <w:jc w:val="both"/>
        <w:rPr>
          <w:sz w:val="26"/>
          <w:szCs w:val="26"/>
        </w:rPr>
      </w:pPr>
      <w:r>
        <w:rPr>
          <w:sz w:val="26"/>
          <w:szCs w:val="26"/>
        </w:rPr>
        <w:t>е) токоприемников технологической и (или) аварийной брони электроснабжения потребителя.</w:t>
      </w:r>
    </w:p>
    <w:p>
      <w:pPr>
        <w:pStyle w:val="Normal"/>
        <w:widowControl w:val="false"/>
        <w:spacing w:before="0" w:after="0"/>
        <w:ind w:firstLine="708"/>
        <w:jc w:val="both"/>
        <w:rPr>
          <w:sz w:val="26"/>
          <w:szCs w:val="26"/>
          <w:highlight w:val="yellow"/>
        </w:rPr>
      </w:pPr>
      <w:r>
        <w:rPr>
          <w:sz w:val="26"/>
          <w:szCs w:val="26"/>
        </w:rPr>
        <w:t xml:space="preserve">  </w:t>
      </w:r>
      <w:r>
        <w:rPr>
          <w:sz w:val="26"/>
          <w:szCs w:val="26"/>
        </w:rPr>
        <w:t>МУП «Электросервис»  обязан в течение 5 рабочих дней со дня получения акта рассмотреть и направить его в ОП «Энергосбыт», с указанием замечаний. Поступающий от    акт, ОП «Энергосбыт» в течение 5 рабочих дней со дня получения акта обязан рассмотреть,подписать, подготовить замечания (при их наличии) и направить по одному экземпляру заявителю и МУП «Электросервис». Допускается подписание акта с замечаниями. Аварийная и (или) технологическая броня определяется на основании содержащейся в проектной документации схемы электроснабжения ЭПУ заявителя.</w:t>
      </w:r>
    </w:p>
    <w:p>
      <w:pPr>
        <w:pStyle w:val="Normal"/>
        <w:widowControl w:val="false"/>
        <w:spacing w:before="0" w:after="0"/>
        <w:ind w:firstLine="708"/>
        <w:jc w:val="both"/>
        <w:rPr>
          <w:sz w:val="26"/>
          <w:szCs w:val="26"/>
        </w:rPr>
      </w:pPr>
      <w:r>
        <w:rPr>
          <w:sz w:val="26"/>
          <w:szCs w:val="26"/>
        </w:rPr>
        <w:t>В акте обязательно указывается перечень ЭПУ, подключенных к токоприемникам технологической и аварийной брони, величина технологической и аварийной брони, сроки и объемы сокращения электроснабжения, ссылка на проектную документацию, определяющую схему электроснабжения ЭПУ и величину технологической и (или) аварийной брони.</w:t>
      </w:r>
    </w:p>
    <w:p>
      <w:pPr>
        <w:pStyle w:val="Normal"/>
        <w:widowControl w:val="false"/>
        <w:spacing w:before="0" w:after="0"/>
        <w:ind w:firstLine="708"/>
        <w:jc w:val="both"/>
        <w:rPr>
          <w:sz w:val="26"/>
          <w:szCs w:val="26"/>
        </w:rPr>
      </w:pPr>
      <w:r>
        <w:rPr>
          <w:sz w:val="26"/>
          <w:szCs w:val="26"/>
        </w:rPr>
        <w:t>Акт согласования технологической и (или) аварийной брони в обязательном порядке подписывается по следующим объектам присоединения:</w:t>
      </w:r>
    </w:p>
    <w:p>
      <w:pPr>
        <w:pStyle w:val="Normal"/>
        <w:widowControl w:val="false"/>
        <w:spacing w:before="0" w:after="0"/>
        <w:ind w:firstLine="708"/>
        <w:jc w:val="both"/>
        <w:rPr>
          <w:sz w:val="26"/>
          <w:szCs w:val="26"/>
        </w:rPr>
      </w:pPr>
      <w:r>
        <w:rPr>
          <w:sz w:val="26"/>
          <w:szCs w:val="26"/>
        </w:rPr>
        <w:t>а)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w:t>
      </w:r>
      <w:r>
        <w:rPr>
          <w:sz w:val="26"/>
          <w:szCs w:val="26"/>
        </w:rPr>
        <w:t>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pPr>
        <w:pStyle w:val="Normal"/>
        <w:widowControl w:val="false"/>
        <w:spacing w:before="0" w:after="0"/>
        <w:ind w:firstLine="708"/>
        <w:jc w:val="both"/>
        <w:rPr>
          <w:sz w:val="26"/>
          <w:szCs w:val="26"/>
        </w:rPr>
      </w:pPr>
      <w:r>
        <w:rPr>
          <w:sz w:val="26"/>
          <w:szCs w:val="26"/>
        </w:rPr>
        <w:t>б)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pPr>
        <w:pStyle w:val="Normal"/>
        <w:widowControl w:val="false"/>
        <w:spacing w:before="0" w:after="0"/>
        <w:ind w:firstLine="708"/>
        <w:jc w:val="both"/>
        <w:rPr>
          <w:sz w:val="26"/>
          <w:szCs w:val="26"/>
        </w:rPr>
      </w:pPr>
      <w:r>
        <w:rPr>
          <w:sz w:val="26"/>
          <w:szCs w:val="26"/>
        </w:rPr>
        <w:t>в)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pPr>
        <w:pStyle w:val="Normal"/>
        <w:widowControl w:val="false"/>
        <w:spacing w:before="0" w:after="0"/>
        <w:ind w:firstLine="708"/>
        <w:jc w:val="both"/>
        <w:rPr>
          <w:sz w:val="26"/>
          <w:szCs w:val="26"/>
        </w:rPr>
      </w:pPr>
      <w:r>
        <w:rPr>
          <w:sz w:val="26"/>
          <w:szCs w:val="26"/>
        </w:rPr>
        <w:t>г)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pPr>
        <w:pStyle w:val="Normal"/>
        <w:widowControl w:val="false"/>
        <w:spacing w:before="0" w:after="0"/>
        <w:ind w:firstLine="708"/>
        <w:jc w:val="both"/>
        <w:rPr>
          <w:sz w:val="26"/>
          <w:szCs w:val="26"/>
        </w:rPr>
      </w:pPr>
      <w:r>
        <w:rPr>
          <w:sz w:val="26"/>
          <w:szCs w:val="26"/>
        </w:rPr>
        <w:t>д)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pPr>
        <w:pStyle w:val="Normal"/>
        <w:widowControl w:val="false"/>
        <w:spacing w:before="0" w:after="0"/>
        <w:ind w:firstLine="708"/>
        <w:jc w:val="both"/>
        <w:rPr>
          <w:sz w:val="26"/>
          <w:szCs w:val="26"/>
        </w:rPr>
      </w:pPr>
      <w:r>
        <w:rPr>
          <w:sz w:val="26"/>
          <w:szCs w:val="26"/>
        </w:rPr>
        <w:t>ж) федеральные ядерные центры и объекты, работающие с ядерным топливом и материалами;</w:t>
      </w:r>
    </w:p>
    <w:p>
      <w:pPr>
        <w:pStyle w:val="Normal"/>
        <w:widowControl w:val="false"/>
        <w:spacing w:before="0" w:after="0"/>
        <w:ind w:firstLine="708"/>
        <w:jc w:val="both"/>
        <w:rPr>
          <w:sz w:val="26"/>
          <w:szCs w:val="26"/>
        </w:rPr>
      </w:pPr>
      <w:r>
        <w:rPr>
          <w:sz w:val="26"/>
          <w:szCs w:val="26"/>
        </w:rPr>
        <w:t>и)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pPr>
        <w:pStyle w:val="Normal"/>
        <w:widowControl w:val="false"/>
        <w:spacing w:before="0" w:after="0"/>
        <w:ind w:firstLine="708"/>
        <w:jc w:val="both"/>
        <w:rPr>
          <w:sz w:val="26"/>
          <w:szCs w:val="26"/>
        </w:rPr>
      </w:pPr>
      <w:r>
        <w:rPr>
          <w:sz w:val="26"/>
          <w:szCs w:val="26"/>
        </w:rPr>
        <w:t>к)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pPr>
        <w:pStyle w:val="Normal"/>
        <w:widowControl w:val="false"/>
        <w:spacing w:before="0" w:after="0"/>
        <w:ind w:firstLine="708"/>
        <w:jc w:val="both"/>
        <w:rPr>
          <w:sz w:val="26"/>
          <w:szCs w:val="26"/>
        </w:rPr>
      </w:pPr>
      <w:r>
        <w:rPr>
          <w:sz w:val="26"/>
          <w:szCs w:val="26"/>
        </w:rPr>
        <w:t xml:space="preserve">17.4.5. Акт технологического присоединения подготавливается в трех экземплярах. Один экземпляр передается заявителю, второй – в ОП «Энергосбыт», третий – в Бухгалтерию МУП Электросервис. Копия акта остается в Отделе Технологического присоединения. </w:t>
      </w:r>
    </w:p>
    <w:p>
      <w:pPr>
        <w:pStyle w:val="Normal"/>
        <w:widowControl w:val="false"/>
        <w:spacing w:before="0" w:after="0"/>
        <w:ind w:firstLine="708"/>
        <w:jc w:val="both"/>
        <w:rPr>
          <w:sz w:val="26"/>
          <w:szCs w:val="26"/>
        </w:rPr>
      </w:pPr>
      <w:r>
        <w:rPr>
          <w:sz w:val="26"/>
          <w:szCs w:val="26"/>
        </w:rPr>
        <w:t>17.4.6. Если в заявке было предусмотрено поэтапное введение в эксплуатацию ЭПУ составление документов, предусмотренных настоящим разделом, осуществляется применительно к каждому из этапов.</w:t>
      </w:r>
    </w:p>
    <w:p>
      <w:pPr>
        <w:pStyle w:val="Normal"/>
        <w:widowControl w:val="false"/>
        <w:spacing w:before="0" w:after="0"/>
        <w:ind w:firstLine="708"/>
        <w:jc w:val="both"/>
        <w:rPr>
          <w:b/>
          <w:b/>
          <w:sz w:val="26"/>
          <w:szCs w:val="26"/>
        </w:rPr>
      </w:pPr>
      <w:r>
        <w:rPr>
          <w:b/>
          <w:sz w:val="26"/>
          <w:szCs w:val="26"/>
        </w:rPr>
        <w:t>17.5. Порядок подачи напряжения.</w:t>
      </w:r>
    </w:p>
    <w:p>
      <w:pPr>
        <w:pStyle w:val="Normal"/>
        <w:widowControl w:val="false"/>
        <w:spacing w:before="0" w:after="0"/>
        <w:ind w:firstLine="708"/>
        <w:jc w:val="both"/>
        <w:rPr>
          <w:sz w:val="26"/>
          <w:szCs w:val="26"/>
        </w:rPr>
      </w:pPr>
      <w:r>
        <w:rPr>
          <w:sz w:val="26"/>
          <w:szCs w:val="26"/>
        </w:rPr>
        <w:t>17.5.1.При наличии договора электроснабжения и получения от гарантирующего поставщика заявки на подключение электроустановок данного потребителя к сети, фактическая подача напряжения и мощности заявителю осуществляется путем включения коммутационного аппарата.</w:t>
      </w:r>
    </w:p>
    <w:p>
      <w:pPr>
        <w:pStyle w:val="Normal"/>
        <w:widowControl w:val="false"/>
        <w:spacing w:before="0" w:after="0"/>
        <w:ind w:firstLine="708"/>
        <w:jc w:val="both"/>
        <w:rPr>
          <w:sz w:val="26"/>
          <w:szCs w:val="26"/>
        </w:rPr>
      </w:pPr>
      <w:r>
        <w:rPr>
          <w:sz w:val="26"/>
          <w:szCs w:val="26"/>
        </w:rPr>
      </w:r>
    </w:p>
    <w:p>
      <w:pPr>
        <w:pStyle w:val="1"/>
        <w:rPr/>
      </w:pPr>
      <w:bookmarkStart w:id="33" w:name="_Toc391909788"/>
      <w:r>
        <w:rPr/>
        <w:t>18. Порядок отражения доходов и затрат по ТП</w:t>
      </w:r>
      <w:bookmarkEnd w:id="33"/>
    </w:p>
    <w:p>
      <w:pPr>
        <w:pStyle w:val="Normal"/>
        <w:widowControl w:val="false"/>
        <w:spacing w:before="0" w:after="0"/>
        <w:ind w:firstLine="708"/>
        <w:jc w:val="both"/>
        <w:rPr>
          <w:b/>
          <w:b/>
          <w:sz w:val="32"/>
          <w:szCs w:val="32"/>
        </w:rPr>
      </w:pPr>
      <w:r>
        <w:rPr>
          <w:b/>
          <w:sz w:val="32"/>
          <w:szCs w:val="32"/>
        </w:rPr>
      </w:r>
    </w:p>
    <w:p>
      <w:pPr>
        <w:pStyle w:val="Normal"/>
        <w:ind w:firstLine="709"/>
        <w:jc w:val="both"/>
        <w:rPr>
          <w:sz w:val="26"/>
          <w:szCs w:val="26"/>
        </w:rPr>
      </w:pPr>
      <w:r>
        <w:rPr>
          <w:sz w:val="26"/>
          <w:szCs w:val="26"/>
        </w:rPr>
        <w:t>18.1.  В соответствии с Методическими указаниями по определению размера платы за технологическое присоединение к электрическим сетям» (в действующей редакции), плата за ТПр подлежит отдельному учету со стороны сетевой организации и не учитывается в необходимой валовой выручке по иным регулируемым видам деятельности.</w:t>
      </w:r>
    </w:p>
    <w:p>
      <w:pPr>
        <w:pStyle w:val="Normal"/>
        <w:widowControl w:val="false"/>
        <w:spacing w:before="0" w:after="0"/>
        <w:ind w:firstLine="708"/>
        <w:jc w:val="both"/>
        <w:rPr>
          <w:sz w:val="26"/>
          <w:szCs w:val="26"/>
        </w:rPr>
      </w:pPr>
      <w:r>
        <w:rPr>
          <w:sz w:val="26"/>
          <w:szCs w:val="26"/>
        </w:rPr>
        <w:t>Порядок ведения отдельного учета доходов и затрат в МУП «Электросервис» регламентируется учетной политикой МУП «Электросервис».</w:t>
      </w:r>
    </w:p>
    <w:p>
      <w:pPr>
        <w:pStyle w:val="Normal"/>
        <w:widowControl w:val="false"/>
        <w:spacing w:before="0" w:after="0"/>
        <w:ind w:firstLine="708"/>
        <w:jc w:val="both"/>
        <w:rPr>
          <w:sz w:val="26"/>
          <w:szCs w:val="26"/>
        </w:rPr>
      </w:pPr>
      <w:r>
        <w:rPr>
          <w:sz w:val="26"/>
          <w:szCs w:val="26"/>
        </w:rPr>
        <w:t>18.2. Для отражения фактических доходов и расходов, связанных с выполнением комплекса работ по договорам технологического присоединения, структурные подразделения, участвующие в оказании услуг по ТПр, при выполнении работ (СМР, ПИР) подрядным способом акты по форме КС-2, КС-3, а при выполнении работ собственными силами (хоз/способ)  акт выполненных работ КС-2 предоставляются в бухгалтерию   не позднее  5-го числа месяца, следующего за отчетным.</w:t>
      </w:r>
    </w:p>
    <w:p>
      <w:pPr>
        <w:pStyle w:val="Normal"/>
        <w:widowControl w:val="false"/>
        <w:spacing w:before="0" w:after="0"/>
        <w:ind w:firstLine="708"/>
        <w:jc w:val="both"/>
        <w:rPr>
          <w:sz w:val="26"/>
          <w:szCs w:val="26"/>
        </w:rPr>
      </w:pPr>
      <w:r>
        <w:rPr>
          <w:sz w:val="26"/>
          <w:szCs w:val="26"/>
        </w:rPr>
        <w:t>18.3. Бухгалтерии в срок до 10-го числа месяца, следующего за отчетным, на основании поступивших первичных документов (акт оказанных услуг, акт об осуществлении ТПр, акт технологического присоединения), разносят фактические доходы в программе базы данных.</w:t>
      </w:r>
    </w:p>
    <w:p>
      <w:pPr>
        <w:pStyle w:val="Normal"/>
        <w:widowControl w:val="false"/>
        <w:spacing w:before="0" w:after="0"/>
        <w:ind w:firstLine="708"/>
        <w:jc w:val="both"/>
        <w:rPr>
          <w:sz w:val="26"/>
          <w:szCs w:val="26"/>
        </w:rPr>
      </w:pPr>
      <w:r>
        <w:rPr>
          <w:sz w:val="26"/>
          <w:szCs w:val="26"/>
        </w:rPr>
        <w:t xml:space="preserve">18.4. Доходы по ТПр к электрической сети собираются на счете 90 «Выручка», прямые расходы на счете 20 субсчет 01 «Технологическое присоединение». </w:t>
      </w:r>
    </w:p>
    <w:p>
      <w:pPr>
        <w:pStyle w:val="Normal"/>
        <w:widowControl w:val="false"/>
        <w:spacing w:before="0" w:after="0"/>
        <w:ind w:firstLine="708"/>
        <w:jc w:val="both"/>
        <w:rPr>
          <w:sz w:val="26"/>
          <w:szCs w:val="26"/>
        </w:rPr>
      </w:pPr>
      <w:r>
        <w:rPr>
          <w:sz w:val="26"/>
          <w:szCs w:val="26"/>
        </w:rPr>
        <w:t>18.5. Производственная себестоимость услуг по ТПр формируется с учетом распределения на сумму прямых затрат по данному направлению деятельности доли   общехозяйственных расходов (счет 26 «Общехозяйственные расходы»).</w:t>
      </w:r>
    </w:p>
    <w:p>
      <w:pPr>
        <w:pStyle w:val="Normal"/>
        <w:widowControl w:val="false"/>
        <w:spacing w:before="0" w:after="0"/>
        <w:ind w:firstLine="708"/>
        <w:jc w:val="both"/>
        <w:rPr>
          <w:sz w:val="26"/>
          <w:szCs w:val="26"/>
        </w:rPr>
      </w:pPr>
      <w:r>
        <w:rPr>
          <w:sz w:val="26"/>
          <w:szCs w:val="26"/>
        </w:rPr>
        <w:t>18.6 Расходы ОДС учитываются в размере ?????????????????</w:t>
      </w:r>
    </w:p>
    <w:p>
      <w:pPr>
        <w:pStyle w:val="Normal"/>
        <w:widowControl w:val="false"/>
        <w:spacing w:before="0" w:after="0"/>
        <w:ind w:firstLine="708"/>
        <w:jc w:val="both"/>
        <w:rPr>
          <w:sz w:val="26"/>
          <w:szCs w:val="26"/>
        </w:rPr>
      </w:pPr>
      <w:r>
        <w:rPr>
          <w:sz w:val="26"/>
          <w:szCs w:val="26"/>
        </w:rPr>
        <w:t>18.7. При осуществлении капитальных затрат по выполнению действий по присоединению потребителей, затраты признаются капитальными расходами и отражаются на счете 08 «Вложения во внеоборотные активы».</w:t>
      </w:r>
    </w:p>
    <w:p>
      <w:pPr>
        <w:pStyle w:val="Normal"/>
        <w:widowControl w:val="false"/>
        <w:spacing w:before="0" w:after="0"/>
        <w:ind w:firstLine="708"/>
        <w:jc w:val="both"/>
        <w:rPr>
          <w:sz w:val="26"/>
          <w:szCs w:val="26"/>
        </w:rPr>
      </w:pPr>
      <w:r>
        <w:rPr>
          <w:sz w:val="26"/>
          <w:szCs w:val="26"/>
        </w:rPr>
        <w:t>18.8. Инвестиционная составляющая в плате по ТПр определяется по каждому договору ТПр и заносится в базу данных «Технологическое присоединение».</w:t>
      </w:r>
    </w:p>
    <w:p>
      <w:pPr>
        <w:pStyle w:val="1"/>
        <w:spacing w:before="0" w:after="0"/>
        <w:jc w:val="both"/>
        <w:rPr>
          <w:sz w:val="20"/>
        </w:rPr>
      </w:pPr>
      <w:r>
        <w:rPr>
          <w:sz w:val="20"/>
        </w:rPr>
      </w:r>
    </w:p>
    <w:p>
      <w:pPr>
        <w:pStyle w:val="1"/>
        <w:ind w:right="424" w:firstLine="567"/>
        <w:rPr>
          <w:highlight w:val="yellow"/>
        </w:rPr>
      </w:pPr>
      <w:bookmarkStart w:id="34" w:name="_Toc391909789"/>
      <w:r>
        <w:rPr/>
        <w:t>19. Порядок хранения договоров, технических условий (дубликатов ТУ) и актов по технологическому присоединению</w:t>
      </w:r>
      <w:bookmarkEnd w:id="34"/>
    </w:p>
    <w:p>
      <w:pPr>
        <w:pStyle w:val="Normal"/>
        <w:widowControl w:val="false"/>
        <w:spacing w:before="0" w:after="0"/>
        <w:ind w:firstLine="708"/>
        <w:jc w:val="both"/>
        <w:rPr>
          <w:b/>
          <w:b/>
          <w:sz w:val="16"/>
          <w:szCs w:val="16"/>
        </w:rPr>
      </w:pPr>
      <w:r>
        <w:rPr>
          <w:b/>
          <w:sz w:val="16"/>
          <w:szCs w:val="16"/>
        </w:rPr>
      </w:r>
    </w:p>
    <w:p>
      <w:pPr>
        <w:pStyle w:val="Normal"/>
        <w:widowControl w:val="false"/>
        <w:spacing w:before="0" w:after="0"/>
        <w:ind w:firstLine="708"/>
        <w:jc w:val="both"/>
        <w:rPr>
          <w:sz w:val="26"/>
          <w:szCs w:val="26"/>
          <w:highlight w:val="yellow"/>
        </w:rPr>
      </w:pPr>
      <w:r>
        <w:rPr>
          <w:sz w:val="26"/>
          <w:szCs w:val="26"/>
        </w:rPr>
        <w:t xml:space="preserve">ПТО МУП «Электросервис» осуществляют хранение заявок на ТПр, оригиналовТУ (дубликатов ТУ), копий актов об осуществлении ТПр, копийактов о разграничении балансовой принадлежности электрических сетей и эксплуатационной ответственности сторон. </w:t>
      </w:r>
    </w:p>
    <w:p>
      <w:pPr>
        <w:pStyle w:val="Normal"/>
        <w:widowControl w:val="false"/>
        <w:spacing w:before="0" w:after="0"/>
        <w:ind w:firstLine="708"/>
        <w:jc w:val="both"/>
        <w:rPr>
          <w:highlight w:val="yellow"/>
        </w:rPr>
      </w:pPr>
      <w:r>
        <w:rPr>
          <w:sz w:val="26"/>
          <w:szCs w:val="26"/>
        </w:rPr>
        <w:t>Данные документы служат основанием для оформления дубликатов ТУ по запросу заявителей.</w:t>
      </w:r>
    </w:p>
    <w:p>
      <w:pPr>
        <w:pStyle w:val="Normal"/>
        <w:widowControl w:val="false"/>
        <w:spacing w:before="0" w:after="0"/>
        <w:ind w:firstLine="708"/>
        <w:jc w:val="both"/>
        <w:rPr>
          <w:sz w:val="26"/>
          <w:szCs w:val="26"/>
          <w:highlight w:val="yellow"/>
        </w:rPr>
      </w:pPr>
      <w:r>
        <w:rPr>
          <w:sz w:val="26"/>
          <w:szCs w:val="26"/>
        </w:rPr>
        <w:t xml:space="preserve">Хранение оригиналов договоров об осуществлении ТПр (с техническими условиями), актов об осуществлении ТПрпроизводится бухгалтериями МУП «Электросервис» в течение 30 лет от даты фактического присоединения энергопринимающих устройств заявителя (подписания акта ТПр). </w:t>
      </w:r>
    </w:p>
    <w:p>
      <w:pPr>
        <w:pStyle w:val="Normal"/>
        <w:widowControl w:val="false"/>
        <w:spacing w:before="0" w:after="0"/>
        <w:ind w:firstLine="708"/>
        <w:jc w:val="both"/>
        <w:rPr>
          <w:sz w:val="26"/>
          <w:szCs w:val="26"/>
        </w:rPr>
      </w:pPr>
      <w:r>
        <w:rPr>
          <w:sz w:val="26"/>
          <w:szCs w:val="26"/>
        </w:rPr>
        <w:t>Акты РБПиЭО хранятся в ПТО МУП «Электросервис».</w:t>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numPr>
          <w:ilvl w:val="0"/>
          <w:numId w:val="0"/>
        </w:numPr>
        <w:spacing w:before="0" w:after="0"/>
        <w:jc w:val="right"/>
        <w:outlineLvl w:val="0"/>
        <w:rPr>
          <w:bCs/>
          <w:sz w:val="20"/>
        </w:rPr>
      </w:pPr>
      <w:r>
        <w:rPr>
          <w:bCs/>
          <w:sz w:val="20"/>
        </w:rPr>
        <w:t>Приложение N 1</w:t>
      </w:r>
    </w:p>
    <w:p>
      <w:pPr>
        <w:pStyle w:val="Normal"/>
        <w:spacing w:before="0" w:after="0"/>
        <w:jc w:val="right"/>
        <w:rPr>
          <w:bCs/>
          <w:sz w:val="20"/>
        </w:rPr>
      </w:pPr>
      <w:r>
        <w:rPr>
          <w:bCs/>
          <w:sz w:val="20"/>
        </w:rPr>
        <w:t>к Правилам технологического</w:t>
      </w:r>
    </w:p>
    <w:p>
      <w:pPr>
        <w:pStyle w:val="Normal"/>
        <w:spacing w:before="0" w:after="0"/>
        <w:jc w:val="right"/>
        <w:rPr>
          <w:bCs/>
          <w:sz w:val="20"/>
        </w:rPr>
      </w:pPr>
      <w:r>
        <w:rPr>
          <w:bCs/>
          <w:sz w:val="20"/>
        </w:rPr>
        <w:t>присоединения энергопринимающих</w:t>
      </w:r>
    </w:p>
    <w:p>
      <w:pPr>
        <w:pStyle w:val="Normal"/>
        <w:spacing w:before="0" w:after="0"/>
        <w:jc w:val="right"/>
        <w:rPr>
          <w:bCs/>
          <w:sz w:val="20"/>
        </w:rPr>
      </w:pPr>
      <w:r>
        <w:rPr>
          <w:bCs/>
          <w:sz w:val="20"/>
        </w:rPr>
        <w:t>устройств потребителей</w:t>
      </w:r>
    </w:p>
    <w:p>
      <w:pPr>
        <w:pStyle w:val="Normal"/>
        <w:spacing w:before="0" w:after="0"/>
        <w:jc w:val="right"/>
        <w:rPr>
          <w:bCs/>
          <w:sz w:val="20"/>
        </w:rPr>
      </w:pPr>
      <w:r>
        <w:rPr>
          <w:bCs/>
          <w:sz w:val="20"/>
        </w:rPr>
        <w:t>электрической энергии, объектов</w:t>
      </w:r>
    </w:p>
    <w:p>
      <w:pPr>
        <w:pStyle w:val="Normal"/>
        <w:spacing w:before="0" w:after="0"/>
        <w:jc w:val="right"/>
        <w:rPr>
          <w:bCs/>
          <w:sz w:val="20"/>
        </w:rPr>
      </w:pPr>
      <w:r>
        <w:rPr>
          <w:bCs/>
          <w:sz w:val="20"/>
        </w:rPr>
        <w:t>по производству электрической</w:t>
      </w:r>
    </w:p>
    <w:p>
      <w:pPr>
        <w:pStyle w:val="Normal"/>
        <w:spacing w:before="0" w:after="0"/>
        <w:jc w:val="right"/>
        <w:rPr>
          <w:bCs/>
          <w:sz w:val="20"/>
        </w:rPr>
      </w:pPr>
      <w:r>
        <w:rPr>
          <w:bCs/>
          <w:sz w:val="20"/>
        </w:rPr>
        <w:t>энергии, а также объектов</w:t>
      </w:r>
    </w:p>
    <w:p>
      <w:pPr>
        <w:pStyle w:val="Normal"/>
        <w:spacing w:before="0" w:after="0"/>
        <w:jc w:val="right"/>
        <w:rPr>
          <w:bCs/>
          <w:sz w:val="20"/>
        </w:rPr>
      </w:pPr>
      <w:r>
        <w:rPr>
          <w:bCs/>
          <w:sz w:val="20"/>
        </w:rPr>
        <w:t>электросетевого хозяйства,</w:t>
      </w:r>
    </w:p>
    <w:p>
      <w:pPr>
        <w:pStyle w:val="Normal"/>
        <w:spacing w:before="0" w:after="0"/>
        <w:jc w:val="right"/>
        <w:rPr>
          <w:bCs/>
          <w:sz w:val="20"/>
        </w:rPr>
      </w:pPr>
      <w:r>
        <w:rPr>
          <w:bCs/>
          <w:sz w:val="20"/>
        </w:rPr>
        <w:t>принадлежащих сетевым организациям</w:t>
      </w:r>
    </w:p>
    <w:p>
      <w:pPr>
        <w:pStyle w:val="Normal"/>
        <w:spacing w:before="0" w:after="0"/>
        <w:jc w:val="right"/>
        <w:rPr>
          <w:bCs/>
          <w:sz w:val="20"/>
        </w:rPr>
      </w:pPr>
      <w:r>
        <w:rPr>
          <w:bCs/>
          <w:sz w:val="20"/>
        </w:rPr>
        <w:t>и иным лицам, к электрическим сетям</w:t>
      </w:r>
    </w:p>
    <w:p>
      <w:pPr>
        <w:pStyle w:val="Normal"/>
        <w:spacing w:before="0" w:after="0"/>
        <w:rPr>
          <w:sz w:val="20"/>
        </w:rPr>
      </w:pPr>
      <w:r>
        <w:rPr>
          <w:sz w:val="20"/>
        </w:rPr>
      </w:r>
    </w:p>
    <w:tbl>
      <w:tblPr>
        <w:tblW w:w="9638" w:type="dxa"/>
        <w:jc w:val="center"/>
        <w:tblInd w:w="0" w:type="dxa"/>
        <w:tblCellMar>
          <w:top w:w="113" w:type="dxa"/>
          <w:left w:w="113" w:type="dxa"/>
          <w:bottom w:w="113" w:type="dxa"/>
          <w:right w:w="113" w:type="dxa"/>
        </w:tblCellMar>
        <w:tblLook w:firstRow="0" w:noVBand="0" w:lastRow="0" w:firstColumn="0" w:lastColumn="0" w:noHBand="0" w:val="0000"/>
      </w:tblPr>
      <w:tblGrid>
        <w:gridCol w:w="9638"/>
      </w:tblGrid>
      <w:tr>
        <w:trPr/>
        <w:tc>
          <w:tcPr>
            <w:tcW w:w="9638" w:type="dxa"/>
            <w:tcBorders>
              <w:left w:val="single" w:sz="24" w:space="0" w:color="CED3F1"/>
              <w:right w:val="single" w:sz="24" w:space="0" w:color="F4F3F8"/>
            </w:tcBorders>
            <w:shd w:color="auto" w:fill="F4F3F8" w:val="clear"/>
          </w:tcPr>
          <w:p>
            <w:pPr>
              <w:pStyle w:val="Normal"/>
              <w:spacing w:before="0" w:after="0"/>
              <w:jc w:val="center"/>
              <w:rPr>
                <w:bCs/>
                <w:color w:val="392C69"/>
                <w:sz w:val="20"/>
              </w:rPr>
            </w:pPr>
            <w:r>
              <w:rPr>
                <w:bCs/>
                <w:color w:val="392C69"/>
                <w:sz w:val="20"/>
              </w:rPr>
              <w:t>Список изменяющих документов</w:t>
            </w:r>
          </w:p>
          <w:p>
            <w:pPr>
              <w:pStyle w:val="Normal"/>
              <w:spacing w:before="0" w:after="0"/>
              <w:jc w:val="center"/>
              <w:rPr>
                <w:bCs/>
                <w:color w:val="392C69"/>
                <w:sz w:val="20"/>
              </w:rPr>
            </w:pPr>
            <w:r>
              <w:rPr>
                <w:bCs/>
                <w:color w:val="392C69"/>
                <w:sz w:val="20"/>
              </w:rPr>
              <w:t xml:space="preserve">(в ред. </w:t>
            </w:r>
            <w:hyperlink r:id="rId2">
              <w:r>
                <w:rPr>
                  <w:rStyle w:val="ListLabel83"/>
                  <w:bCs/>
                  <w:color w:val="0000FF"/>
                  <w:sz w:val="20"/>
                </w:rPr>
                <w:t>Постановления</w:t>
              </w:r>
            </w:hyperlink>
            <w:r>
              <w:rPr>
                <w:bCs/>
                <w:color w:val="392C69"/>
                <w:sz w:val="20"/>
              </w:rPr>
              <w:t xml:space="preserve"> Правительства РФ от 07.05.2017 N 542)</w:t>
            </w:r>
          </w:p>
        </w:tc>
      </w:tr>
    </w:tbl>
    <w:p>
      <w:pPr>
        <w:pStyle w:val="Normal"/>
        <w:spacing w:before="0" w:after="0"/>
        <w:jc w:val="center"/>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АКТ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об осуществлении технологического 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N ______                                        от "__" ___________ 20__ г.</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Настоящий акт составлен 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(полное наименование сетевой организации)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именуемым (именуемой) в дальнейшем сетевой организацией, в лице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(ф.и.о. лица - представителя сетевой организации)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действующего на основании ________________________________________, с одной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(устава, доверенности, иных документов)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стороны, и 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(полное наименование заявителя - юридического лица,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ф.и.о. заявителя - физического лица)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именуемым (именуемой) в дальнейшем заявителем, в лице 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(ф.и.о. лица - представителя заявителя)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действующего на основании 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(устава, доверенности, иных документов)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 другой стороны, в дальнейшем именуемыми  сторонами.  Стороны  оформили  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подписали настоящий акт о нижеследующем.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 Сетевая организация оказала  заявителю  услугу  по  технологическому</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присоединению   объектов  электроэнергетики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заявителя  в  соответствии  с  мероприятиями  по  договору об осуществлении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технологического  присоединения  от  _______ N ___ в полном объеме на сумму</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  (____)  рублей  __  копеек,  в  том числе _________ (прописью) НДС</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________ (____) рублей __ копеек (прописью). </w:t>
      </w:r>
      <w:hyperlink w:anchor="Par147">
        <w:r>
          <w:rPr>
            <w:rStyle w:val="ListLabel84"/>
            <w:rFonts w:cs="Courier New" w:ascii="Courier New" w:hAnsi="Courier New"/>
            <w:b w:val="false"/>
            <w:color w:val="0000FF"/>
            <w:sz w:val="20"/>
          </w:rPr>
          <w:t>&lt;1&gt;</w:t>
        </w:r>
      </w:hyperlink>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Мероприятия   по   технологическому  присоединению  выполнены  согласно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техническим условиям от _______ N 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Объекты   электроэнергетики   (энергопринимающие   устройства)   сторон</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находятся по адресу: 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Акт о выполнении технических условий от ___________________ N 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Дата  фактического  присоединения  ____________,  акт  об осуществлении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технологического присоединения от _________ N _____. </w:t>
      </w:r>
      <w:hyperlink w:anchor="Par148">
        <w:r>
          <w:rPr>
            <w:rStyle w:val="ListLabel84"/>
            <w:rFonts w:cs="Courier New" w:ascii="Courier New" w:hAnsi="Courier New"/>
            <w:b w:val="false"/>
            <w:color w:val="0000FF"/>
            <w:sz w:val="20"/>
          </w:rPr>
          <w:t>&lt;2&gt;</w:t>
        </w:r>
      </w:hyperlink>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Характеристики 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максимальная мощность (всего) ______ кВт, в том числе: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максимальная  мощность  (без  учета ранее присоединенной (существующей)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максимальной мощности) ____ кВт;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ранее присоединенная максимальная мощность ______ кВт; </w:t>
      </w:r>
      <w:hyperlink w:anchor="Par149">
        <w:r>
          <w:rPr>
            <w:rStyle w:val="ListLabel84"/>
            <w:rFonts w:cs="Courier New" w:ascii="Courier New" w:hAnsi="Courier New"/>
            <w:b w:val="false"/>
            <w:color w:val="0000FF"/>
            <w:sz w:val="20"/>
          </w:rPr>
          <w:t>&lt;3&gt;</w:t>
        </w:r>
      </w:hyperlink>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совокупная величина номинальной мощности присоединенных к электрической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сети трансформаторов _____ кВА.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Категория надежности электроснабжения: _________________ кВт;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_________________ кВт;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_________________ кВт.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2. Перечень точек присоединения:</w:t>
      </w:r>
    </w:p>
    <w:p>
      <w:pPr>
        <w:pStyle w:val="Normal"/>
        <w:spacing w:before="0" w:after="0"/>
        <w:jc w:val="both"/>
        <w:rPr>
          <w:bCs/>
          <w:sz w:val="20"/>
        </w:rPr>
      </w:pPr>
      <w:r>
        <w:rPr>
          <w:bCs/>
          <w:sz w:val="20"/>
        </w:rPr>
      </w:r>
    </w:p>
    <w:tbl>
      <w:tblPr>
        <w:tblW w:w="8991" w:type="dxa"/>
        <w:jc w:val="left"/>
        <w:tblInd w:w="0" w:type="dxa"/>
        <w:tblCellMar>
          <w:top w:w="102" w:type="dxa"/>
          <w:left w:w="62" w:type="dxa"/>
          <w:bottom w:w="102" w:type="dxa"/>
          <w:right w:w="62" w:type="dxa"/>
        </w:tblCellMar>
        <w:tblLook w:firstRow="0" w:noVBand="0" w:lastRow="0" w:firstColumn="0" w:lastColumn="0" w:noHBand="0" w:val="0000"/>
      </w:tblPr>
      <w:tblGrid>
        <w:gridCol w:w="460"/>
        <w:gridCol w:w="1204"/>
        <w:gridCol w:w="1190"/>
        <w:gridCol w:w="1134"/>
        <w:gridCol w:w="1019"/>
        <w:gridCol w:w="2147"/>
        <w:gridCol w:w="1836"/>
      </w:tblGrid>
      <w:tr>
        <w:trPr/>
        <w:tc>
          <w:tcPr>
            <w:tcW w:w="460" w:type="dxa"/>
            <w:tcBorders>
              <w:top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N</w:t>
            </w:r>
          </w:p>
        </w:tc>
        <w:tc>
          <w:tcPr>
            <w:tcW w:w="12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Источник питания</w:t>
            </w:r>
          </w:p>
        </w:tc>
        <w:tc>
          <w:tcPr>
            <w:tcW w:w="119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Описание точки присоединения</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Уровень напряжения (кВ)</w:t>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Максимальная мощность (кВт)</w:t>
            </w:r>
          </w:p>
        </w:tc>
        <w:tc>
          <w:tcPr>
            <w:tcW w:w="214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Величина номинальной мощности присоединенных трансформаторов (кВА)</w:t>
            </w:r>
          </w:p>
        </w:tc>
        <w:tc>
          <w:tcPr>
            <w:tcW w:w="1836" w:type="dxa"/>
            <w:tcBorders>
              <w:top w:val="single" w:sz="4" w:space="0" w:color="000000"/>
              <w:left w:val="single" w:sz="4" w:space="0" w:color="000000"/>
              <w:bottom w:val="single" w:sz="4" w:space="0" w:color="000000"/>
            </w:tcBorders>
            <w:shd w:fill="auto" w:val="clear"/>
          </w:tcPr>
          <w:p>
            <w:pPr>
              <w:pStyle w:val="Normal"/>
              <w:spacing w:before="0" w:after="0"/>
              <w:jc w:val="center"/>
              <w:rPr>
                <w:bCs/>
                <w:sz w:val="20"/>
              </w:rPr>
            </w:pPr>
            <w:r>
              <w:rPr>
                <w:bCs/>
                <w:sz w:val="20"/>
              </w:rPr>
              <w:t xml:space="preserve">Предельное значение коэффициента реактивной мощности (tg </w:t>
            </w:r>
            <w:r>
              <w:rPr/>
              <w:drawing>
                <wp:inline distT="0" distB="4445" distL="0" distR="0">
                  <wp:extent cx="220345" cy="262255"/>
                  <wp:effectExtent l="0" t="0" r="0" b="0"/>
                  <wp:docPr id="1"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0" descr=""/>
                          <pic:cNvPicPr>
                            <a:picLocks noChangeAspect="1" noChangeArrowheads="1"/>
                          </pic:cNvPicPr>
                        </pic:nvPicPr>
                        <pic:blipFill>
                          <a:blip r:embed="rId3"/>
                          <a:stretch>
                            <a:fillRect/>
                          </a:stretch>
                        </pic:blipFill>
                        <pic:spPr bwMode="auto">
                          <a:xfrm>
                            <a:off x="0" y="0"/>
                            <a:ext cx="220345" cy="262255"/>
                          </a:xfrm>
                          <a:prstGeom prst="rect">
                            <a:avLst/>
                          </a:prstGeom>
                        </pic:spPr>
                      </pic:pic>
                    </a:graphicData>
                  </a:graphic>
                </wp:inline>
              </w:drawing>
            </w:r>
            <w:r>
              <w:rPr>
                <w:bCs/>
                <w:sz w:val="20"/>
              </w:rPr>
              <w:t>)</w:t>
            </w:r>
          </w:p>
        </w:tc>
      </w:tr>
      <w:tr>
        <w:trPr/>
        <w:tc>
          <w:tcPr>
            <w:tcW w:w="460" w:type="dxa"/>
            <w:tcBorders>
              <w:top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r>
          </w:p>
        </w:tc>
        <w:tc>
          <w:tcPr>
            <w:tcW w:w="12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r>
          </w:p>
        </w:tc>
        <w:tc>
          <w:tcPr>
            <w:tcW w:w="119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r>
          </w:p>
        </w:tc>
        <w:tc>
          <w:tcPr>
            <w:tcW w:w="214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r>
          </w:p>
        </w:tc>
        <w:tc>
          <w:tcPr>
            <w:tcW w:w="1836" w:type="dxa"/>
            <w:tcBorders>
              <w:top w:val="single" w:sz="4" w:space="0" w:color="000000"/>
              <w:left w:val="single" w:sz="4" w:space="0" w:color="000000"/>
              <w:bottom w:val="single" w:sz="4" w:space="0" w:color="000000"/>
            </w:tcBorders>
            <w:shd w:fill="auto" w:val="clear"/>
          </w:tcPr>
          <w:p>
            <w:pPr>
              <w:pStyle w:val="Normal"/>
              <w:spacing w:before="0" w:after="0"/>
              <w:jc w:val="center"/>
              <w:rPr>
                <w:bCs/>
                <w:sz w:val="20"/>
              </w:rPr>
            </w:pPr>
            <w:r>
              <w:rPr>
                <w:bCs/>
                <w:sz w:val="20"/>
              </w:rPr>
            </w:r>
          </w:p>
        </w:tc>
      </w:tr>
      <w:tr>
        <w:trPr/>
        <w:tc>
          <w:tcPr>
            <w:tcW w:w="8990" w:type="dxa"/>
            <w:gridSpan w:val="7"/>
            <w:tcBorders>
              <w:top w:val="single" w:sz="4" w:space="0" w:color="000000"/>
              <w:bottom w:val="single" w:sz="4" w:space="0" w:color="000000"/>
            </w:tcBorders>
            <w:shd w:fill="auto" w:val="clear"/>
          </w:tcPr>
          <w:p>
            <w:pPr>
              <w:pStyle w:val="Normal"/>
              <w:spacing w:before="0" w:after="0"/>
              <w:jc w:val="center"/>
              <w:rPr>
                <w:bCs/>
                <w:sz w:val="20"/>
              </w:rPr>
            </w:pPr>
            <w:r>
              <w:rPr>
                <w:bCs/>
                <w:sz w:val="20"/>
              </w:rPr>
              <w:t>В том числе опосредованно присоединенные</w:t>
            </w:r>
          </w:p>
        </w:tc>
      </w:tr>
      <w:tr>
        <w:trPr/>
        <w:tc>
          <w:tcPr>
            <w:tcW w:w="460" w:type="dxa"/>
            <w:tcBorders>
              <w:top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r>
          </w:p>
        </w:tc>
        <w:tc>
          <w:tcPr>
            <w:tcW w:w="12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r>
          </w:p>
        </w:tc>
        <w:tc>
          <w:tcPr>
            <w:tcW w:w="1190"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r>
          </w:p>
        </w:tc>
        <w:tc>
          <w:tcPr>
            <w:tcW w:w="101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r>
          </w:p>
        </w:tc>
        <w:tc>
          <w:tcPr>
            <w:tcW w:w="214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r>
          </w:p>
        </w:tc>
        <w:tc>
          <w:tcPr>
            <w:tcW w:w="1836" w:type="dxa"/>
            <w:tcBorders>
              <w:top w:val="single" w:sz="4" w:space="0" w:color="000000"/>
              <w:left w:val="single" w:sz="4" w:space="0" w:color="000000"/>
              <w:bottom w:val="single" w:sz="4" w:space="0" w:color="000000"/>
            </w:tcBorders>
            <w:shd w:fill="auto" w:val="clear"/>
          </w:tcPr>
          <w:p>
            <w:pPr>
              <w:pStyle w:val="Normal"/>
              <w:spacing w:before="0" w:after="0"/>
              <w:jc w:val="center"/>
              <w:rPr>
                <w:bCs/>
                <w:sz w:val="20"/>
              </w:rPr>
            </w:pPr>
            <w:r>
              <w:rPr>
                <w:bCs/>
                <w:sz w:val="20"/>
              </w:rPr>
            </w:r>
          </w:p>
        </w:tc>
      </w:tr>
    </w:tbl>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Границы    балансовой    принадлежности    объектов   электроэнергетики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(энергопринимающих устройств) и эксплуатационной ответственности сторон:</w:t>
      </w:r>
    </w:p>
    <w:p>
      <w:pPr>
        <w:pStyle w:val="Normal"/>
        <w:spacing w:before="0" w:after="0"/>
        <w:jc w:val="both"/>
        <w:rPr>
          <w:bCs/>
          <w:sz w:val="20"/>
        </w:rPr>
      </w:pPr>
      <w:r>
        <w:rPr>
          <w:bCs/>
          <w:sz w:val="20"/>
        </w:rPr>
      </w:r>
    </w:p>
    <w:tbl>
      <w:tblPr>
        <w:tblW w:w="8951" w:type="dxa"/>
        <w:jc w:val="left"/>
        <w:tblInd w:w="0" w:type="dxa"/>
        <w:tblCellMar>
          <w:top w:w="102" w:type="dxa"/>
          <w:left w:w="62" w:type="dxa"/>
          <w:bottom w:w="102" w:type="dxa"/>
          <w:right w:w="62" w:type="dxa"/>
        </w:tblCellMar>
        <w:tblLook w:firstRow="0" w:noVBand="0" w:lastRow="0" w:firstColumn="0" w:lastColumn="0" w:noHBand="0" w:val="0000"/>
      </w:tblPr>
      <w:tblGrid>
        <w:gridCol w:w="4641"/>
        <w:gridCol w:w="4309"/>
      </w:tblGrid>
      <w:tr>
        <w:trPr/>
        <w:tc>
          <w:tcPr>
            <w:tcW w:w="4641" w:type="dxa"/>
            <w:tcBorders>
              <w:top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Описание границ балансовой принадлежности объектов электроэнергетики (энергопринимающих устройств)</w:t>
            </w:r>
          </w:p>
        </w:tc>
        <w:tc>
          <w:tcPr>
            <w:tcW w:w="4309" w:type="dxa"/>
            <w:tcBorders>
              <w:top w:val="single" w:sz="4" w:space="0" w:color="000000"/>
              <w:left w:val="single" w:sz="4" w:space="0" w:color="000000"/>
              <w:bottom w:val="single" w:sz="4" w:space="0" w:color="000000"/>
            </w:tcBorders>
            <w:shd w:fill="auto" w:val="clear"/>
          </w:tcPr>
          <w:p>
            <w:pPr>
              <w:pStyle w:val="Normal"/>
              <w:spacing w:before="0" w:after="0"/>
              <w:jc w:val="center"/>
              <w:rPr>
                <w:bCs/>
                <w:sz w:val="20"/>
              </w:rPr>
            </w:pPr>
            <w:r>
              <w:rPr>
                <w:bCs/>
                <w:sz w:val="20"/>
              </w:rPr>
              <w:t>Описание границ эксплуатационной ответственности сторон</w:t>
            </w:r>
          </w:p>
        </w:tc>
      </w:tr>
      <w:tr>
        <w:trPr/>
        <w:tc>
          <w:tcPr>
            <w:tcW w:w="4641" w:type="dxa"/>
            <w:tcBorders>
              <w:top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4309" w:type="dxa"/>
            <w:tcBorders>
              <w:top w:val="single" w:sz="4" w:space="0" w:color="000000"/>
              <w:left w:val="single" w:sz="4" w:space="0" w:color="000000"/>
              <w:bottom w:val="single" w:sz="4" w:space="0" w:color="000000"/>
            </w:tcBorders>
            <w:shd w:fill="auto" w:val="clear"/>
          </w:tcPr>
          <w:p>
            <w:pPr>
              <w:pStyle w:val="Normal"/>
              <w:spacing w:before="0" w:after="0"/>
              <w:rPr>
                <w:bCs/>
                <w:sz w:val="20"/>
              </w:rPr>
            </w:pPr>
            <w:r>
              <w:rPr>
                <w:bCs/>
                <w:sz w:val="20"/>
              </w:rPr>
            </w:r>
          </w:p>
        </w:tc>
      </w:tr>
    </w:tbl>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3.   У   сторон   на   границе   балансовой   принадлежности   объектов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электроэнергетики   (энергопринимающих   устройств)   находятся   следующие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технологически соединенные элементы электрической сети:</w:t>
      </w:r>
    </w:p>
    <w:p>
      <w:pPr>
        <w:pStyle w:val="Normal"/>
        <w:spacing w:before="0" w:after="0"/>
        <w:jc w:val="both"/>
        <w:rPr>
          <w:bCs/>
          <w:sz w:val="20"/>
        </w:rPr>
      </w:pPr>
      <w:r>
        <w:rPr>
          <w:bCs/>
          <w:sz w:val="20"/>
        </w:rPr>
      </w:r>
    </w:p>
    <w:tbl>
      <w:tblPr>
        <w:tblW w:w="8951" w:type="dxa"/>
        <w:jc w:val="left"/>
        <w:tblInd w:w="0" w:type="dxa"/>
        <w:tblCellMar>
          <w:top w:w="102" w:type="dxa"/>
          <w:left w:w="62" w:type="dxa"/>
          <w:bottom w:w="102" w:type="dxa"/>
          <w:right w:w="62" w:type="dxa"/>
        </w:tblCellMar>
        <w:tblLook w:firstRow="0" w:noVBand="0" w:lastRow="0" w:firstColumn="0" w:lastColumn="0" w:noHBand="0" w:val="0000"/>
      </w:tblPr>
      <w:tblGrid>
        <w:gridCol w:w="4641"/>
        <w:gridCol w:w="4309"/>
      </w:tblGrid>
      <w:tr>
        <w:trPr/>
        <w:tc>
          <w:tcPr>
            <w:tcW w:w="4641" w:type="dxa"/>
            <w:tcBorders>
              <w:top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Наименование электроустановки (оборудования) сетевой организации</w:t>
            </w:r>
          </w:p>
        </w:tc>
        <w:tc>
          <w:tcPr>
            <w:tcW w:w="4309" w:type="dxa"/>
            <w:tcBorders>
              <w:top w:val="single" w:sz="4" w:space="0" w:color="000000"/>
              <w:left w:val="single" w:sz="4" w:space="0" w:color="000000"/>
              <w:bottom w:val="single" w:sz="4" w:space="0" w:color="000000"/>
            </w:tcBorders>
            <w:shd w:fill="auto" w:val="clear"/>
          </w:tcPr>
          <w:p>
            <w:pPr>
              <w:pStyle w:val="Normal"/>
              <w:spacing w:before="0" w:after="0"/>
              <w:jc w:val="center"/>
              <w:rPr>
                <w:bCs/>
                <w:sz w:val="20"/>
              </w:rPr>
            </w:pPr>
            <w:r>
              <w:rPr>
                <w:bCs/>
                <w:sz w:val="20"/>
              </w:rPr>
              <w:t>Наименование электроустановки (оборудования) заявителя</w:t>
            </w:r>
          </w:p>
        </w:tc>
      </w:tr>
      <w:tr>
        <w:trPr/>
        <w:tc>
          <w:tcPr>
            <w:tcW w:w="4641" w:type="dxa"/>
            <w:tcBorders>
              <w:top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4309" w:type="dxa"/>
            <w:tcBorders>
              <w:top w:val="single" w:sz="4" w:space="0" w:color="000000"/>
              <w:left w:val="single" w:sz="4" w:space="0" w:color="000000"/>
              <w:bottom w:val="single" w:sz="4" w:space="0" w:color="000000"/>
            </w:tcBorders>
            <w:shd w:fill="auto" w:val="clear"/>
          </w:tcPr>
          <w:p>
            <w:pPr>
              <w:pStyle w:val="Normal"/>
              <w:spacing w:before="0" w:after="0"/>
              <w:rPr>
                <w:bCs/>
                <w:sz w:val="20"/>
              </w:rPr>
            </w:pPr>
            <w:r>
              <w:rPr>
                <w:bCs/>
                <w:sz w:val="20"/>
              </w:rPr>
            </w:r>
          </w:p>
        </w:tc>
      </w:tr>
    </w:tbl>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   сторон   в  эксплуатационной  ответственности  находятся  следующие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технологически соединенные элементы электрической сети:</w:t>
      </w:r>
    </w:p>
    <w:p>
      <w:pPr>
        <w:pStyle w:val="Normal"/>
        <w:spacing w:before="0" w:after="0"/>
        <w:jc w:val="both"/>
        <w:rPr>
          <w:bCs/>
          <w:sz w:val="20"/>
        </w:rPr>
      </w:pPr>
      <w:r>
        <w:rPr>
          <w:bCs/>
          <w:sz w:val="20"/>
        </w:rPr>
      </w:r>
    </w:p>
    <w:tbl>
      <w:tblPr>
        <w:tblW w:w="8951" w:type="dxa"/>
        <w:jc w:val="left"/>
        <w:tblInd w:w="0" w:type="dxa"/>
        <w:tblCellMar>
          <w:top w:w="102" w:type="dxa"/>
          <w:left w:w="62" w:type="dxa"/>
          <w:bottom w:w="102" w:type="dxa"/>
          <w:right w:w="62" w:type="dxa"/>
        </w:tblCellMar>
        <w:tblLook w:firstRow="0" w:noVBand="0" w:lastRow="0" w:firstColumn="0" w:lastColumn="0" w:noHBand="0" w:val="0000"/>
      </w:tblPr>
      <w:tblGrid>
        <w:gridCol w:w="4641"/>
        <w:gridCol w:w="4309"/>
      </w:tblGrid>
      <w:tr>
        <w:trPr/>
        <w:tc>
          <w:tcPr>
            <w:tcW w:w="4641" w:type="dxa"/>
            <w:tcBorders>
              <w:top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Наименование электроустановки (оборудования), находящейся в эксплуатации сетевой организации</w:t>
            </w:r>
          </w:p>
        </w:tc>
        <w:tc>
          <w:tcPr>
            <w:tcW w:w="4309" w:type="dxa"/>
            <w:tcBorders>
              <w:top w:val="single" w:sz="4" w:space="0" w:color="000000"/>
              <w:left w:val="single" w:sz="4" w:space="0" w:color="000000"/>
              <w:bottom w:val="single" w:sz="4" w:space="0" w:color="000000"/>
            </w:tcBorders>
            <w:shd w:fill="auto" w:val="clear"/>
          </w:tcPr>
          <w:p>
            <w:pPr>
              <w:pStyle w:val="Normal"/>
              <w:spacing w:before="0" w:after="0"/>
              <w:jc w:val="center"/>
              <w:rPr>
                <w:bCs/>
                <w:sz w:val="20"/>
              </w:rPr>
            </w:pPr>
            <w:r>
              <w:rPr>
                <w:bCs/>
                <w:sz w:val="20"/>
              </w:rPr>
              <w:t>Наименование электроустановки (оборудования), находящейся в эксплуатации заявителя</w:t>
            </w:r>
          </w:p>
        </w:tc>
      </w:tr>
      <w:tr>
        <w:trPr/>
        <w:tc>
          <w:tcPr>
            <w:tcW w:w="4641" w:type="dxa"/>
            <w:tcBorders>
              <w:top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r>
          </w:p>
        </w:tc>
        <w:tc>
          <w:tcPr>
            <w:tcW w:w="4309" w:type="dxa"/>
            <w:tcBorders>
              <w:top w:val="single" w:sz="4" w:space="0" w:color="000000"/>
              <w:left w:val="single" w:sz="4" w:space="0" w:color="000000"/>
              <w:bottom w:val="single" w:sz="4" w:space="0" w:color="000000"/>
            </w:tcBorders>
            <w:shd w:fill="auto" w:val="clear"/>
          </w:tcPr>
          <w:p>
            <w:pPr>
              <w:pStyle w:val="Normal"/>
              <w:spacing w:before="0" w:after="0"/>
              <w:jc w:val="center"/>
              <w:rPr>
                <w:bCs/>
                <w:sz w:val="20"/>
              </w:rPr>
            </w:pPr>
            <w:r>
              <w:rPr>
                <w:bCs/>
                <w:sz w:val="20"/>
              </w:rPr>
            </w:r>
          </w:p>
        </w:tc>
      </w:tr>
    </w:tbl>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4.  Характеристики  установленных измерительных комплексов содержатся 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акте допуска прибора учета электрической энергии в эксплуатацию.</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5.  Устройства  защиты,  релейной  защиты,  противоаварийной и режимной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автоматики: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(виды защиты и автоматики, действия и др.)</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6. Автономный резервный источник питания: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(место установки, тип, мощность и др.)</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7. Прочие сведения: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том числе сведения об опосредованно присоединенных потребителях,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адрес, максимальная мощность, категория надежности,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уровень напряжения, сведения о расчетах потерь электрической энергии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электрической сети потребителя электрической энергии и др.)</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8.    Схематично    границы    балансовой    принадлежности    объектов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электроэнергетики    (энергопринимающих   устройств)   и   эксплуатационной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ответственности  сторон  указаны  в  приведенной  ниже  однолинейной  схеме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присоединения энергопринимающих устройств.</w:t>
      </w:r>
    </w:p>
    <w:p>
      <w:pPr>
        <w:pStyle w:val="Normal"/>
        <w:spacing w:before="0" w:after="0"/>
        <w:jc w:val="both"/>
        <w:rPr>
          <w:bCs/>
          <w:sz w:val="20"/>
        </w:rPr>
      </w:pPr>
      <w:r>
        <w:rPr>
          <w:bCs/>
          <w:sz w:val="20"/>
        </w:rPr>
      </w:r>
    </w:p>
    <w:tbl>
      <w:tblPr>
        <w:tblW w:w="9014" w:type="dxa"/>
        <w:jc w:val="left"/>
        <w:tblInd w:w="-5" w:type="dxa"/>
        <w:tblCellMar>
          <w:top w:w="102" w:type="dxa"/>
          <w:left w:w="62" w:type="dxa"/>
          <w:bottom w:w="102" w:type="dxa"/>
          <w:right w:w="62" w:type="dxa"/>
        </w:tblCellMar>
        <w:tblLook w:firstRow="0" w:noVBand="0" w:lastRow="0" w:firstColumn="0" w:lastColumn="0" w:noHBand="0" w:val="0000"/>
      </w:tblPr>
      <w:tblGrid>
        <w:gridCol w:w="9014"/>
      </w:tblGrid>
      <w:tr>
        <w:trPr/>
        <w:tc>
          <w:tcPr>
            <w:tcW w:w="901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Прочее: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9.    Стороны    подтверждают,    что   технологическое   присоединение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энергопринимающих устройств (энергетических установок) к электрической сети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сетевой организации выполнено в соответствии с правилами и нормами.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Заявитель претензий к оказанию услуг сетевой организацией не имеет. </w:t>
      </w:r>
      <w:hyperlink w:anchor="Par150">
        <w:r>
          <w:rPr>
            <w:rStyle w:val="ListLabel84"/>
            <w:rFonts w:cs="Courier New" w:ascii="Courier New" w:hAnsi="Courier New"/>
            <w:b w:val="false"/>
            <w:color w:val="0000FF"/>
            <w:sz w:val="20"/>
          </w:rPr>
          <w:t>&lt;4&gt;</w:t>
        </w:r>
      </w:hyperlink>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Подписи сторон</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      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      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(должность)                               (должность)</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 / _______________     _________________ / 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 / _______________     _________________ / 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(подпись)        (ф.и.о.)              (подпись)          (ф.и.о.)</w:t>
      </w:r>
    </w:p>
    <w:p>
      <w:pPr>
        <w:pStyle w:val="Normal"/>
        <w:spacing w:before="0" w:after="0"/>
        <w:jc w:val="center"/>
        <w:rPr>
          <w:bCs/>
          <w:sz w:val="20"/>
        </w:rPr>
      </w:pPr>
      <w:r>
        <w:rPr>
          <w:bCs/>
          <w:sz w:val="20"/>
        </w:rPr>
      </w:r>
    </w:p>
    <w:p>
      <w:pPr>
        <w:pStyle w:val="Normal"/>
        <w:spacing w:before="0" w:after="0"/>
        <w:ind w:firstLine="540"/>
        <w:jc w:val="both"/>
        <w:rPr>
          <w:bCs/>
          <w:sz w:val="20"/>
        </w:rPr>
      </w:pPr>
      <w:r>
        <w:rPr>
          <w:bCs/>
          <w:sz w:val="20"/>
        </w:rPr>
        <w:t>--------------------------------</w:t>
      </w:r>
    </w:p>
    <w:p>
      <w:pPr>
        <w:pStyle w:val="Normal"/>
        <w:spacing w:before="320" w:after="0"/>
        <w:ind w:firstLine="540"/>
        <w:jc w:val="both"/>
        <w:rPr>
          <w:bCs/>
          <w:sz w:val="20"/>
        </w:rPr>
      </w:pPr>
      <w:bookmarkStart w:id="35" w:name="Par147"/>
      <w:bookmarkEnd w:id="35"/>
      <w:r>
        <w:rPr>
          <w:bCs/>
          <w:sz w:val="20"/>
        </w:rPr>
        <w:t>&lt;1&gt; При восстановлении (переоформлении) документов указанная информация не вносится.</w:t>
      </w:r>
    </w:p>
    <w:p>
      <w:pPr>
        <w:pStyle w:val="Normal"/>
        <w:spacing w:before="320" w:after="0"/>
        <w:ind w:firstLine="540"/>
        <w:jc w:val="both"/>
        <w:rPr>
          <w:bCs/>
          <w:sz w:val="20"/>
        </w:rPr>
      </w:pPr>
      <w:bookmarkStart w:id="36" w:name="Par148"/>
      <w:bookmarkEnd w:id="36"/>
      <w:r>
        <w:rPr>
          <w:bCs/>
          <w:sz w:val="20"/>
        </w:rPr>
        <w:t>&lt;2&gt; Заполняется в случае переоформления документов.</w:t>
      </w:r>
    </w:p>
    <w:p>
      <w:pPr>
        <w:pStyle w:val="Normal"/>
        <w:spacing w:before="320" w:after="0"/>
        <w:ind w:firstLine="540"/>
        <w:jc w:val="both"/>
        <w:rPr>
          <w:bCs/>
          <w:sz w:val="20"/>
        </w:rPr>
      </w:pPr>
      <w:bookmarkStart w:id="37" w:name="Par149"/>
      <w:bookmarkEnd w:id="37"/>
      <w:r>
        <w:rPr>
          <w:bCs/>
          <w:sz w:val="20"/>
        </w:rPr>
        <w:t>&lt;3&gt; Заполняется в случае увеличения максимальной мощности ранее присоединенных энергопринимающих устройств (энергетических установок).</w:t>
      </w:r>
    </w:p>
    <w:p>
      <w:pPr>
        <w:pStyle w:val="Normal"/>
        <w:spacing w:before="320" w:after="0"/>
        <w:ind w:firstLine="540"/>
        <w:jc w:val="both"/>
        <w:rPr>
          <w:bCs/>
          <w:sz w:val="20"/>
        </w:rPr>
      </w:pPr>
      <w:bookmarkStart w:id="38" w:name="Par150"/>
      <w:bookmarkEnd w:id="38"/>
      <w:r>
        <w:rPr>
          <w:bCs/>
          <w:sz w:val="20"/>
        </w:rPr>
        <w:t>&lt;4&gt; При восстановлении (переоформлении) документов указанная информация не вносится.</w:t>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numPr>
          <w:ilvl w:val="0"/>
          <w:numId w:val="0"/>
        </w:numPr>
        <w:spacing w:before="0" w:after="0"/>
        <w:jc w:val="right"/>
        <w:outlineLvl w:val="0"/>
        <w:rPr>
          <w:bCs/>
          <w:sz w:val="20"/>
        </w:rPr>
      </w:pPr>
      <w:r>
        <w:rPr>
          <w:bCs/>
          <w:sz w:val="20"/>
        </w:rPr>
        <w:t>Приложение N 2</w:t>
      </w:r>
    </w:p>
    <w:p>
      <w:pPr>
        <w:pStyle w:val="Normal"/>
        <w:spacing w:before="0" w:after="0"/>
        <w:jc w:val="right"/>
        <w:rPr>
          <w:bCs/>
          <w:sz w:val="20"/>
        </w:rPr>
      </w:pPr>
      <w:r>
        <w:rPr>
          <w:bCs/>
          <w:sz w:val="20"/>
        </w:rPr>
        <w:t>к Правилам технологического</w:t>
      </w:r>
    </w:p>
    <w:p>
      <w:pPr>
        <w:pStyle w:val="Normal"/>
        <w:spacing w:before="0" w:after="0"/>
        <w:jc w:val="right"/>
        <w:rPr>
          <w:bCs/>
          <w:sz w:val="20"/>
        </w:rPr>
      </w:pPr>
      <w:r>
        <w:rPr>
          <w:bCs/>
          <w:sz w:val="20"/>
        </w:rPr>
        <w:t>присоединения энергопринимающих</w:t>
      </w:r>
    </w:p>
    <w:p>
      <w:pPr>
        <w:pStyle w:val="Normal"/>
        <w:spacing w:before="0" w:after="0"/>
        <w:jc w:val="right"/>
        <w:rPr>
          <w:bCs/>
          <w:sz w:val="20"/>
        </w:rPr>
      </w:pPr>
      <w:r>
        <w:rPr>
          <w:bCs/>
          <w:sz w:val="20"/>
        </w:rPr>
        <w:t>устройств потребителей</w:t>
      </w:r>
    </w:p>
    <w:p>
      <w:pPr>
        <w:pStyle w:val="Normal"/>
        <w:spacing w:before="0" w:after="0"/>
        <w:jc w:val="right"/>
        <w:rPr>
          <w:bCs/>
          <w:sz w:val="20"/>
        </w:rPr>
      </w:pPr>
      <w:r>
        <w:rPr>
          <w:bCs/>
          <w:sz w:val="20"/>
        </w:rPr>
        <w:t>электрической энергии, объектов</w:t>
      </w:r>
    </w:p>
    <w:p>
      <w:pPr>
        <w:pStyle w:val="Normal"/>
        <w:spacing w:before="0" w:after="0"/>
        <w:jc w:val="right"/>
        <w:rPr>
          <w:bCs/>
          <w:sz w:val="20"/>
        </w:rPr>
      </w:pPr>
      <w:r>
        <w:rPr>
          <w:bCs/>
          <w:sz w:val="20"/>
        </w:rPr>
        <w:t>по производству электрической</w:t>
      </w:r>
    </w:p>
    <w:p>
      <w:pPr>
        <w:pStyle w:val="Normal"/>
        <w:spacing w:before="0" w:after="0"/>
        <w:jc w:val="right"/>
        <w:rPr>
          <w:bCs/>
          <w:sz w:val="20"/>
        </w:rPr>
      </w:pPr>
      <w:r>
        <w:rPr>
          <w:bCs/>
          <w:sz w:val="20"/>
        </w:rPr>
        <w:t>энергии, а также объектов</w:t>
      </w:r>
    </w:p>
    <w:p>
      <w:pPr>
        <w:pStyle w:val="Normal"/>
        <w:spacing w:before="0" w:after="0"/>
        <w:jc w:val="right"/>
        <w:rPr>
          <w:bCs/>
          <w:sz w:val="20"/>
        </w:rPr>
      </w:pPr>
      <w:r>
        <w:rPr>
          <w:bCs/>
          <w:sz w:val="20"/>
        </w:rPr>
        <w:t>электросетевого хозяйства,</w:t>
      </w:r>
    </w:p>
    <w:p>
      <w:pPr>
        <w:pStyle w:val="Normal"/>
        <w:spacing w:before="0" w:after="0"/>
        <w:jc w:val="right"/>
        <w:rPr>
          <w:bCs/>
          <w:sz w:val="20"/>
        </w:rPr>
      </w:pPr>
      <w:r>
        <w:rPr>
          <w:bCs/>
          <w:sz w:val="20"/>
        </w:rPr>
        <w:t>принадлежащих сетевым организациям</w:t>
      </w:r>
    </w:p>
    <w:p>
      <w:pPr>
        <w:pStyle w:val="Normal"/>
        <w:spacing w:before="0" w:after="0"/>
        <w:jc w:val="right"/>
        <w:rPr>
          <w:bCs/>
          <w:sz w:val="20"/>
        </w:rPr>
      </w:pPr>
      <w:r>
        <w:rPr>
          <w:bCs/>
          <w:sz w:val="20"/>
        </w:rPr>
        <w:t>и иным лицам, к электрическим сетям</w:t>
      </w:r>
    </w:p>
    <w:p>
      <w:pPr>
        <w:pStyle w:val="Normal"/>
        <w:spacing w:before="0" w:after="0"/>
        <w:jc w:val="center"/>
        <w:rPr>
          <w:bCs/>
          <w:sz w:val="20"/>
        </w:rPr>
      </w:pPr>
      <w:r>
        <w:rPr>
          <w:bCs/>
          <w:sz w:val="20"/>
        </w:rPr>
      </w:r>
    </w:p>
    <w:p>
      <w:pPr>
        <w:pStyle w:val="Normal"/>
        <w:spacing w:before="0" w:after="0"/>
        <w:jc w:val="center"/>
        <w:rPr>
          <w:bCs/>
          <w:sz w:val="20"/>
        </w:rPr>
      </w:pPr>
      <w:r>
        <w:rPr>
          <w:bCs/>
          <w:sz w:val="20"/>
        </w:rPr>
        <w:t>АКТ</w:t>
      </w:r>
    </w:p>
    <w:p>
      <w:pPr>
        <w:pStyle w:val="Normal"/>
        <w:spacing w:before="0" w:after="0"/>
        <w:jc w:val="center"/>
        <w:rPr>
          <w:bCs/>
          <w:sz w:val="20"/>
        </w:rPr>
      </w:pPr>
      <w:r>
        <w:rPr>
          <w:bCs/>
          <w:sz w:val="20"/>
        </w:rPr>
        <w:t>разграничения границ балансовой принадлежности сторон</w:t>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t xml:space="preserve">Утратил силу. - </w:t>
      </w:r>
      <w:hyperlink r:id="rId4">
        <w:r>
          <w:rPr>
            <w:rStyle w:val="ListLabel83"/>
            <w:bCs/>
            <w:color w:val="0000FF"/>
            <w:sz w:val="20"/>
          </w:rPr>
          <w:t>Постановление</w:t>
        </w:r>
      </w:hyperlink>
      <w:r>
        <w:rPr>
          <w:bCs/>
          <w:sz w:val="20"/>
        </w:rPr>
        <w:t xml:space="preserve"> Правительства РФ от 07.05.2017 N 542.</w:t>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numPr>
          <w:ilvl w:val="0"/>
          <w:numId w:val="0"/>
        </w:numPr>
        <w:spacing w:before="0" w:after="0"/>
        <w:jc w:val="right"/>
        <w:outlineLvl w:val="0"/>
        <w:rPr>
          <w:bCs/>
          <w:sz w:val="20"/>
        </w:rPr>
      </w:pPr>
      <w:r>
        <w:rPr>
          <w:bCs/>
          <w:sz w:val="20"/>
        </w:rPr>
        <w:t>Приложение N 3</w:t>
      </w:r>
    </w:p>
    <w:p>
      <w:pPr>
        <w:pStyle w:val="Normal"/>
        <w:spacing w:before="0" w:after="0"/>
        <w:jc w:val="right"/>
        <w:rPr>
          <w:bCs/>
          <w:sz w:val="20"/>
        </w:rPr>
      </w:pPr>
      <w:r>
        <w:rPr>
          <w:bCs/>
          <w:sz w:val="20"/>
        </w:rPr>
        <w:t>к Правилам технологического</w:t>
      </w:r>
    </w:p>
    <w:p>
      <w:pPr>
        <w:pStyle w:val="Normal"/>
        <w:spacing w:before="0" w:after="0"/>
        <w:jc w:val="right"/>
        <w:rPr>
          <w:bCs/>
          <w:sz w:val="20"/>
        </w:rPr>
      </w:pPr>
      <w:r>
        <w:rPr>
          <w:bCs/>
          <w:sz w:val="20"/>
        </w:rPr>
        <w:t>присоединения энергопринимающих</w:t>
      </w:r>
    </w:p>
    <w:p>
      <w:pPr>
        <w:pStyle w:val="Normal"/>
        <w:spacing w:before="0" w:after="0"/>
        <w:jc w:val="right"/>
        <w:rPr>
          <w:bCs/>
          <w:sz w:val="20"/>
        </w:rPr>
      </w:pPr>
      <w:r>
        <w:rPr>
          <w:bCs/>
          <w:sz w:val="20"/>
        </w:rPr>
        <w:t>устройств потребителей</w:t>
      </w:r>
    </w:p>
    <w:p>
      <w:pPr>
        <w:pStyle w:val="Normal"/>
        <w:spacing w:before="0" w:after="0"/>
        <w:jc w:val="right"/>
        <w:rPr>
          <w:bCs/>
          <w:sz w:val="20"/>
        </w:rPr>
      </w:pPr>
      <w:r>
        <w:rPr>
          <w:bCs/>
          <w:sz w:val="20"/>
        </w:rPr>
        <w:t>электрической энергии, объектов</w:t>
      </w:r>
    </w:p>
    <w:p>
      <w:pPr>
        <w:pStyle w:val="Normal"/>
        <w:spacing w:before="0" w:after="0"/>
        <w:jc w:val="right"/>
        <w:rPr>
          <w:bCs/>
          <w:sz w:val="20"/>
        </w:rPr>
      </w:pPr>
      <w:r>
        <w:rPr>
          <w:bCs/>
          <w:sz w:val="20"/>
        </w:rPr>
        <w:t>по производству электрической</w:t>
      </w:r>
    </w:p>
    <w:p>
      <w:pPr>
        <w:pStyle w:val="Normal"/>
        <w:spacing w:before="0" w:after="0"/>
        <w:jc w:val="right"/>
        <w:rPr>
          <w:bCs/>
          <w:sz w:val="20"/>
        </w:rPr>
      </w:pPr>
      <w:r>
        <w:rPr>
          <w:bCs/>
          <w:sz w:val="20"/>
        </w:rPr>
        <w:t>энергии, а также объектов</w:t>
      </w:r>
    </w:p>
    <w:p>
      <w:pPr>
        <w:pStyle w:val="Normal"/>
        <w:spacing w:before="0" w:after="0"/>
        <w:jc w:val="right"/>
        <w:rPr>
          <w:bCs/>
          <w:sz w:val="20"/>
        </w:rPr>
      </w:pPr>
      <w:r>
        <w:rPr>
          <w:bCs/>
          <w:sz w:val="20"/>
        </w:rPr>
        <w:t>электросетевого хозяйства,</w:t>
      </w:r>
    </w:p>
    <w:p>
      <w:pPr>
        <w:pStyle w:val="Normal"/>
        <w:spacing w:before="0" w:after="0"/>
        <w:jc w:val="right"/>
        <w:rPr>
          <w:bCs/>
          <w:sz w:val="20"/>
        </w:rPr>
      </w:pPr>
      <w:r>
        <w:rPr>
          <w:bCs/>
          <w:sz w:val="20"/>
        </w:rPr>
        <w:t>принадлежащих сетевым организациям</w:t>
      </w:r>
    </w:p>
    <w:p>
      <w:pPr>
        <w:pStyle w:val="Normal"/>
        <w:spacing w:before="0" w:after="0"/>
        <w:jc w:val="right"/>
        <w:rPr>
          <w:bCs/>
          <w:sz w:val="20"/>
        </w:rPr>
      </w:pPr>
      <w:r>
        <w:rPr>
          <w:bCs/>
          <w:sz w:val="20"/>
        </w:rPr>
        <w:t>и иным лицам, к электрическим сетям</w:t>
      </w:r>
    </w:p>
    <w:p>
      <w:pPr>
        <w:pStyle w:val="Normal"/>
        <w:spacing w:before="0" w:after="0"/>
        <w:jc w:val="center"/>
        <w:rPr>
          <w:bCs/>
          <w:sz w:val="20"/>
        </w:rPr>
      </w:pPr>
      <w:r>
        <w:rPr>
          <w:bCs/>
          <w:sz w:val="20"/>
        </w:rPr>
      </w:r>
    </w:p>
    <w:p>
      <w:pPr>
        <w:pStyle w:val="Normal"/>
        <w:spacing w:before="0" w:after="0"/>
        <w:jc w:val="center"/>
        <w:rPr>
          <w:bCs/>
          <w:sz w:val="20"/>
        </w:rPr>
      </w:pPr>
      <w:r>
        <w:rPr>
          <w:bCs/>
          <w:sz w:val="20"/>
        </w:rPr>
        <w:t>АКТ</w:t>
      </w:r>
    </w:p>
    <w:p>
      <w:pPr>
        <w:pStyle w:val="Normal"/>
        <w:spacing w:before="0" w:after="0"/>
        <w:jc w:val="center"/>
        <w:rPr>
          <w:bCs/>
          <w:sz w:val="20"/>
        </w:rPr>
      </w:pPr>
      <w:r>
        <w:rPr>
          <w:bCs/>
          <w:sz w:val="20"/>
        </w:rPr>
        <w:t>разграничения эксплуатационной ответственности сторон</w:t>
      </w:r>
    </w:p>
    <w:p>
      <w:pPr>
        <w:pStyle w:val="Normal"/>
        <w:spacing w:before="0" w:after="0"/>
        <w:jc w:val="center"/>
        <w:rPr>
          <w:bCs/>
          <w:sz w:val="20"/>
        </w:rPr>
      </w:pPr>
      <w:r>
        <w:rPr>
          <w:bCs/>
          <w:sz w:val="20"/>
        </w:rPr>
      </w:r>
    </w:p>
    <w:p>
      <w:pPr>
        <w:pStyle w:val="Normal"/>
        <w:spacing w:before="0" w:after="0"/>
        <w:ind w:firstLine="540"/>
        <w:jc w:val="both"/>
        <w:rPr>
          <w:bCs/>
          <w:sz w:val="20"/>
        </w:rPr>
      </w:pPr>
      <w:r>
        <w:rPr>
          <w:bCs/>
          <w:sz w:val="20"/>
        </w:rPr>
        <w:t xml:space="preserve">Утратил силу. - </w:t>
      </w:r>
      <w:hyperlink r:id="rId5">
        <w:r>
          <w:rPr>
            <w:rStyle w:val="ListLabel83"/>
            <w:bCs/>
            <w:color w:val="0000FF"/>
            <w:sz w:val="20"/>
          </w:rPr>
          <w:t>Постановление</w:t>
        </w:r>
      </w:hyperlink>
      <w:r>
        <w:rPr>
          <w:bCs/>
          <w:sz w:val="20"/>
        </w:rPr>
        <w:t xml:space="preserve"> Правительства РФ от 07.05.2017 N 542.</w:t>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numPr>
          <w:ilvl w:val="0"/>
          <w:numId w:val="0"/>
        </w:numPr>
        <w:spacing w:before="0" w:after="0"/>
        <w:jc w:val="right"/>
        <w:outlineLvl w:val="0"/>
        <w:rPr>
          <w:bCs/>
          <w:sz w:val="20"/>
        </w:rPr>
      </w:pPr>
      <w:r>
        <w:rPr>
          <w:bCs/>
          <w:sz w:val="20"/>
        </w:rPr>
        <w:t>Приложение N 4</w:t>
      </w:r>
    </w:p>
    <w:p>
      <w:pPr>
        <w:pStyle w:val="Normal"/>
        <w:spacing w:before="0" w:after="0"/>
        <w:jc w:val="right"/>
        <w:rPr>
          <w:bCs/>
          <w:sz w:val="20"/>
        </w:rPr>
      </w:pPr>
      <w:r>
        <w:rPr>
          <w:bCs/>
          <w:sz w:val="20"/>
        </w:rPr>
        <w:t>к Правилам технологического</w:t>
      </w:r>
    </w:p>
    <w:p>
      <w:pPr>
        <w:pStyle w:val="Normal"/>
        <w:spacing w:before="0" w:after="0"/>
        <w:jc w:val="right"/>
        <w:rPr>
          <w:bCs/>
          <w:sz w:val="20"/>
        </w:rPr>
      </w:pPr>
      <w:r>
        <w:rPr>
          <w:bCs/>
          <w:sz w:val="20"/>
        </w:rPr>
        <w:t>присоединения энергопринимающих</w:t>
      </w:r>
    </w:p>
    <w:p>
      <w:pPr>
        <w:pStyle w:val="Normal"/>
        <w:spacing w:before="0" w:after="0"/>
        <w:jc w:val="right"/>
        <w:rPr>
          <w:bCs/>
          <w:sz w:val="20"/>
        </w:rPr>
      </w:pPr>
      <w:r>
        <w:rPr>
          <w:bCs/>
          <w:sz w:val="20"/>
        </w:rPr>
        <w:t>устройств потребителей</w:t>
      </w:r>
    </w:p>
    <w:p>
      <w:pPr>
        <w:pStyle w:val="Normal"/>
        <w:spacing w:before="0" w:after="0"/>
        <w:jc w:val="right"/>
        <w:rPr>
          <w:bCs/>
          <w:sz w:val="20"/>
        </w:rPr>
      </w:pPr>
      <w:r>
        <w:rPr>
          <w:bCs/>
          <w:sz w:val="20"/>
        </w:rPr>
        <w:t>электрической энергии, объектов</w:t>
      </w:r>
    </w:p>
    <w:p>
      <w:pPr>
        <w:pStyle w:val="Normal"/>
        <w:spacing w:before="0" w:after="0"/>
        <w:jc w:val="right"/>
        <w:rPr>
          <w:bCs/>
          <w:sz w:val="20"/>
        </w:rPr>
      </w:pPr>
      <w:r>
        <w:rPr>
          <w:bCs/>
          <w:sz w:val="20"/>
        </w:rPr>
        <w:t>по производству электрической</w:t>
      </w:r>
    </w:p>
    <w:p>
      <w:pPr>
        <w:pStyle w:val="Normal"/>
        <w:spacing w:before="0" w:after="0"/>
        <w:jc w:val="right"/>
        <w:rPr>
          <w:bCs/>
          <w:sz w:val="20"/>
        </w:rPr>
      </w:pPr>
      <w:r>
        <w:rPr>
          <w:bCs/>
          <w:sz w:val="20"/>
        </w:rPr>
        <w:t>энергии, а также объектов</w:t>
      </w:r>
    </w:p>
    <w:p>
      <w:pPr>
        <w:pStyle w:val="Normal"/>
        <w:spacing w:before="0" w:after="0"/>
        <w:jc w:val="right"/>
        <w:rPr>
          <w:bCs/>
          <w:sz w:val="20"/>
        </w:rPr>
      </w:pPr>
      <w:r>
        <w:rPr>
          <w:bCs/>
          <w:sz w:val="20"/>
        </w:rPr>
        <w:t>электросетевого хозяйства,</w:t>
      </w:r>
    </w:p>
    <w:p>
      <w:pPr>
        <w:pStyle w:val="Normal"/>
        <w:spacing w:before="0" w:after="0"/>
        <w:jc w:val="right"/>
        <w:rPr>
          <w:bCs/>
          <w:sz w:val="20"/>
        </w:rPr>
      </w:pPr>
      <w:r>
        <w:rPr>
          <w:bCs/>
          <w:sz w:val="20"/>
        </w:rPr>
        <w:t>принадлежащих сетевым организациям</w:t>
      </w:r>
    </w:p>
    <w:p>
      <w:pPr>
        <w:pStyle w:val="Normal"/>
        <w:spacing w:before="0" w:after="0"/>
        <w:jc w:val="right"/>
        <w:rPr>
          <w:bCs/>
          <w:sz w:val="20"/>
        </w:rPr>
      </w:pPr>
      <w:r>
        <w:rPr>
          <w:bCs/>
          <w:sz w:val="20"/>
        </w:rPr>
        <w:t>и иным лицам, к электрическим сетям</w:t>
      </w:r>
    </w:p>
    <w:p>
      <w:pPr>
        <w:pStyle w:val="Normal"/>
        <w:spacing w:before="0" w:after="0"/>
        <w:rPr>
          <w:sz w:val="20"/>
        </w:rPr>
      </w:pPr>
      <w:r>
        <w:rPr>
          <w:sz w:val="20"/>
        </w:rPr>
      </w:r>
    </w:p>
    <w:tbl>
      <w:tblPr>
        <w:tblW w:w="9638" w:type="dxa"/>
        <w:jc w:val="center"/>
        <w:tblInd w:w="0" w:type="dxa"/>
        <w:tblCellMar>
          <w:top w:w="113" w:type="dxa"/>
          <w:left w:w="113" w:type="dxa"/>
          <w:bottom w:w="113" w:type="dxa"/>
          <w:right w:w="113" w:type="dxa"/>
        </w:tblCellMar>
        <w:tblLook w:firstRow="0" w:noVBand="0" w:lastRow="0" w:firstColumn="0" w:lastColumn="0" w:noHBand="0" w:val="0000"/>
      </w:tblPr>
      <w:tblGrid>
        <w:gridCol w:w="9638"/>
      </w:tblGrid>
      <w:tr>
        <w:trPr/>
        <w:tc>
          <w:tcPr>
            <w:tcW w:w="9638" w:type="dxa"/>
            <w:tcBorders>
              <w:left w:val="single" w:sz="24" w:space="0" w:color="CED3F1"/>
              <w:right w:val="single" w:sz="24" w:space="0" w:color="F4F3F8"/>
            </w:tcBorders>
            <w:shd w:color="auto" w:fill="F4F3F8" w:val="clear"/>
          </w:tcPr>
          <w:p>
            <w:pPr>
              <w:pStyle w:val="Normal"/>
              <w:spacing w:before="0" w:after="0"/>
              <w:jc w:val="center"/>
              <w:rPr>
                <w:bCs/>
                <w:color w:val="392C69"/>
                <w:sz w:val="20"/>
              </w:rPr>
            </w:pPr>
            <w:r>
              <w:rPr>
                <w:bCs/>
                <w:color w:val="392C69"/>
                <w:sz w:val="20"/>
              </w:rPr>
              <w:t>Список изменяющих документов</w:t>
            </w:r>
          </w:p>
          <w:p>
            <w:pPr>
              <w:pStyle w:val="Normal"/>
              <w:spacing w:before="0" w:after="0"/>
              <w:jc w:val="center"/>
              <w:rPr>
                <w:bCs/>
                <w:color w:val="392C69"/>
                <w:sz w:val="20"/>
              </w:rPr>
            </w:pPr>
            <w:r>
              <w:rPr>
                <w:bCs/>
                <w:color w:val="392C69"/>
                <w:sz w:val="20"/>
              </w:rPr>
              <w:t xml:space="preserve">(в ред. </w:t>
            </w:r>
            <w:hyperlink r:id="rId6">
              <w:r>
                <w:rPr>
                  <w:rStyle w:val="ListLabel83"/>
                  <w:bCs/>
                  <w:color w:val="0000FF"/>
                  <w:sz w:val="20"/>
                </w:rPr>
                <w:t>Постановления</w:t>
              </w:r>
            </w:hyperlink>
            <w:r>
              <w:rPr>
                <w:bCs/>
                <w:color w:val="392C69"/>
                <w:sz w:val="20"/>
              </w:rPr>
              <w:t xml:space="preserve"> Правительства РФ от 11.06.2015 N 588)</w:t>
            </w:r>
          </w:p>
        </w:tc>
      </w:tr>
    </w:tbl>
    <w:p>
      <w:pPr>
        <w:pStyle w:val="Normal"/>
        <w:spacing w:before="0" w:after="0"/>
        <w:jc w:val="center"/>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ЗАЯВКА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юридического лица (индивидуального предпринимателя),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физического лица на присоединение по одному источнику</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электроснабжения энергопринимающих устройств с максимальной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мощностью до 150 кВт включительно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 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(полное наименование заявителя - юридического лица;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фамилия, имя, отчество заявителя - индивидуального предпринимателя)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2. Номер записи в Едином государственном реестре юридических лиц (номер</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записи  в Едином государственном реестре индивидуальных предпринимателей) 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дата ее внесения в реестр </w:t>
      </w:r>
      <w:hyperlink w:anchor="Par314">
        <w:r>
          <w:rPr>
            <w:rStyle w:val="ListLabel84"/>
            <w:rFonts w:cs="Courier New" w:ascii="Courier New" w:hAnsi="Courier New"/>
            <w:b w:val="false"/>
            <w:color w:val="0000FF"/>
            <w:sz w:val="20"/>
          </w:rPr>
          <w:t>&lt;1&gt;</w:t>
        </w:r>
      </w:hyperlink>
      <w:r>
        <w:rPr>
          <w:rFonts w:cs="Courier New" w:ascii="Courier New" w:hAnsi="Courier New"/>
          <w:b w:val="false"/>
          <w:sz w:val="20"/>
        </w:rPr>
        <w:t xml:space="preserve"> 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3. Место нахождения заявителя, в том числе фактический адрес 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(индекс, адрес)</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Паспортные данные </w:t>
      </w:r>
      <w:hyperlink w:anchor="Par315">
        <w:r>
          <w:rPr>
            <w:rStyle w:val="ListLabel84"/>
            <w:rFonts w:cs="Courier New" w:ascii="Courier New" w:hAnsi="Courier New"/>
            <w:b w:val="false"/>
            <w:color w:val="0000FF"/>
            <w:sz w:val="20"/>
          </w:rPr>
          <w:t>&lt;2&gt;</w:t>
        </w:r>
      </w:hyperlink>
      <w:r>
        <w:rPr>
          <w:rFonts w:cs="Courier New" w:ascii="Courier New" w:hAnsi="Courier New"/>
          <w:b w:val="false"/>
          <w:sz w:val="20"/>
        </w:rPr>
        <w:t>: серия ____________ номер 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выдан (кем, когда) 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4. В связи с 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(увеличение объема максимальной мощности, новое строительство и др. -</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указать нужное)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просит осуществить технологическое присоединение 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энергопринимающих устройств для 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расположенных 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(место нахождения энергопринимающих устройств)</w:t>
      </w:r>
    </w:p>
    <w:p>
      <w:pPr>
        <w:pStyle w:val="1"/>
        <w:keepNext w:val="false"/>
        <w:spacing w:before="0" w:after="0"/>
        <w:jc w:val="both"/>
        <w:rPr>
          <w:rFonts w:ascii="Courier New" w:hAnsi="Courier New" w:cs="Courier New"/>
          <w:b w:val="false"/>
          <w:b w:val="false"/>
          <w:sz w:val="20"/>
        </w:rPr>
      </w:pPr>
      <w:bookmarkStart w:id="39" w:name="Par231"/>
      <w:bookmarkEnd w:id="39"/>
      <w:r>
        <w:rPr>
          <w:rFonts w:cs="Courier New" w:ascii="Courier New" w:hAnsi="Courier New"/>
          <w:b w:val="false"/>
          <w:sz w:val="20"/>
        </w:rPr>
        <w:t xml:space="preserve">    </w:t>
      </w:r>
      <w:r>
        <w:rPr>
          <w:rFonts w:cs="Courier New" w:ascii="Courier New" w:hAnsi="Courier New"/>
          <w:b w:val="false"/>
          <w:sz w:val="20"/>
        </w:rPr>
        <w:t xml:space="preserve">5.    Максимальная    мощность    </w:t>
      </w:r>
      <w:hyperlink w:anchor="Par316">
        <w:r>
          <w:rPr>
            <w:rStyle w:val="ListLabel84"/>
            <w:rFonts w:cs="Courier New" w:ascii="Courier New" w:hAnsi="Courier New"/>
            <w:b w:val="false"/>
            <w:color w:val="0000FF"/>
            <w:sz w:val="20"/>
          </w:rPr>
          <w:t>&lt;3&gt;</w:t>
        </w:r>
      </w:hyperlink>
      <w:r>
        <w:rPr>
          <w:rFonts w:cs="Courier New" w:ascii="Courier New" w:hAnsi="Courier New"/>
          <w:b w:val="false"/>
          <w:sz w:val="20"/>
        </w:rPr>
        <w:t xml:space="preserve">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(присоединяемых и ранее присоединенных) составляет _____ кВт при напряжении</w:t>
      </w:r>
    </w:p>
    <w:p>
      <w:pPr>
        <w:pStyle w:val="1"/>
        <w:keepNext w:val="false"/>
        <w:spacing w:before="0" w:after="0"/>
        <w:jc w:val="both"/>
        <w:rPr>
          <w:rFonts w:ascii="Courier New" w:hAnsi="Courier New" w:cs="Courier New"/>
          <w:b w:val="false"/>
          <w:b w:val="false"/>
          <w:sz w:val="20"/>
        </w:rPr>
      </w:pPr>
      <w:hyperlink w:anchor="Par317">
        <w:r>
          <w:rPr>
            <w:rStyle w:val="ListLabel84"/>
            <w:rFonts w:cs="Courier New" w:ascii="Courier New" w:hAnsi="Courier New"/>
            <w:b w:val="false"/>
            <w:color w:val="0000FF"/>
            <w:sz w:val="20"/>
          </w:rPr>
          <w:t>&lt;4&gt;</w:t>
        </w:r>
      </w:hyperlink>
      <w:r>
        <w:rPr>
          <w:rFonts w:cs="Courier New" w:ascii="Courier New" w:hAnsi="Courier New"/>
          <w:b w:val="false"/>
          <w:sz w:val="20"/>
        </w:rPr>
        <w:t xml:space="preserve"> _____ кВ, в том числе:</w:t>
      </w:r>
    </w:p>
    <w:p>
      <w:pPr>
        <w:pStyle w:val="1"/>
        <w:keepNext w:val="false"/>
        <w:spacing w:before="0" w:after="0"/>
        <w:jc w:val="both"/>
        <w:rPr>
          <w:rFonts w:ascii="Courier New" w:hAnsi="Courier New" w:cs="Courier New"/>
          <w:b w:val="false"/>
          <w:b w:val="false"/>
          <w:sz w:val="20"/>
        </w:rPr>
      </w:pPr>
      <w:bookmarkStart w:id="40" w:name="Par234"/>
      <w:bookmarkEnd w:id="40"/>
      <w:r>
        <w:rPr>
          <w:rFonts w:cs="Courier New" w:ascii="Courier New" w:hAnsi="Courier New"/>
          <w:b w:val="false"/>
          <w:sz w:val="20"/>
        </w:rPr>
        <w:t xml:space="preserve">    </w:t>
      </w:r>
      <w:r>
        <w:rPr>
          <w:rFonts w:cs="Courier New" w:ascii="Courier New" w:hAnsi="Courier New"/>
          <w:b w:val="false"/>
          <w:sz w:val="20"/>
        </w:rPr>
        <w:t>а)  максимальная  мощность  присоединяемых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составляет __________ кВт при напряжении </w:t>
      </w:r>
      <w:hyperlink w:anchor="Par317">
        <w:r>
          <w:rPr>
            <w:rStyle w:val="ListLabel84"/>
            <w:rFonts w:cs="Courier New" w:ascii="Courier New" w:hAnsi="Courier New"/>
            <w:b w:val="false"/>
            <w:color w:val="0000FF"/>
            <w:sz w:val="20"/>
          </w:rPr>
          <w:t>&lt;4&gt;</w:t>
        </w:r>
      </w:hyperlink>
      <w:r>
        <w:rPr>
          <w:rFonts w:cs="Courier New" w:ascii="Courier New" w:hAnsi="Courier New"/>
          <w:b w:val="false"/>
          <w:sz w:val="20"/>
        </w:rPr>
        <w:t xml:space="preserve"> ____ кВ;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б)   максимальная   мощность   ранее   присоединенных  в  данной  точке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присоединения  энергопринимающих  устройств  составляет  _________  кВт при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напряжении </w:t>
      </w:r>
      <w:hyperlink w:anchor="Par317">
        <w:r>
          <w:rPr>
            <w:rStyle w:val="ListLabel84"/>
            <w:rFonts w:cs="Courier New" w:ascii="Courier New" w:hAnsi="Courier New"/>
            <w:b w:val="false"/>
            <w:color w:val="0000FF"/>
            <w:sz w:val="20"/>
          </w:rPr>
          <w:t>&lt;4&gt;</w:t>
        </w:r>
      </w:hyperlink>
      <w:r>
        <w:rPr>
          <w:rFonts w:cs="Courier New" w:ascii="Courier New" w:hAnsi="Courier New"/>
          <w:b w:val="false"/>
          <w:sz w:val="20"/>
        </w:rPr>
        <w:t xml:space="preserve"> _____ кВ.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6.  Заявляемая  категория  надежности энергопринимающих устройств - III</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(по одному источнику электроснабжения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7. Характер нагрузки (вид экономической деятельности заявителя)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8. Сроки проектирования и поэтапного введения в эксплуатацию объекта (в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том  числе  по  этапам  и  очередям), планируемого поэтапного распределения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мощности:</w:t>
      </w:r>
    </w:p>
    <w:p>
      <w:pPr>
        <w:pStyle w:val="Normal"/>
        <w:spacing w:before="0" w:after="0"/>
        <w:jc w:val="both"/>
        <w:rPr>
          <w:bCs/>
          <w:sz w:val="20"/>
        </w:rPr>
      </w:pPr>
      <w:r>
        <w:rPr>
          <w:bCs/>
          <w:sz w:val="20"/>
        </w:rPr>
      </w:r>
    </w:p>
    <w:p>
      <w:pPr>
        <w:sectPr>
          <w:type w:val="nextPage"/>
          <w:pgSz w:w="11906" w:h="16838"/>
          <w:pgMar w:left="1418" w:right="850" w:header="0" w:top="567" w:footer="0" w:bottom="699" w:gutter="0"/>
          <w:pgNumType w:fmt="decimal"/>
          <w:formProt w:val="false"/>
          <w:textDirection w:val="lrTb"/>
        </w:sectPr>
      </w:pPr>
    </w:p>
    <w:tbl>
      <w:tblPr>
        <w:tblW w:w="10915" w:type="dxa"/>
        <w:jc w:val="left"/>
        <w:tblInd w:w="-5" w:type="dxa"/>
        <w:tblCellMar>
          <w:top w:w="102" w:type="dxa"/>
          <w:left w:w="62" w:type="dxa"/>
          <w:bottom w:w="102" w:type="dxa"/>
          <w:right w:w="62" w:type="dxa"/>
        </w:tblCellMar>
        <w:tblLook w:firstRow="0" w:noVBand="0" w:lastRow="0" w:firstColumn="0" w:lastColumn="0" w:noHBand="0" w:val="0000"/>
      </w:tblPr>
      <w:tblGrid>
        <w:gridCol w:w="1587"/>
        <w:gridCol w:w="2331"/>
        <w:gridCol w:w="2331"/>
        <w:gridCol w:w="2332"/>
        <w:gridCol w:w="2334"/>
      </w:tblGrid>
      <w:tr>
        <w:trPr/>
        <w:tc>
          <w:tcPr>
            <w:tcW w:w="15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Этап (очередь) строительства</w:t>
            </w:r>
          </w:p>
        </w:tc>
        <w:tc>
          <w:tcPr>
            <w:tcW w:w="23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Планируемый срок проектирования энергопринимающих устройств (месяц, год)</w:t>
            </w:r>
          </w:p>
        </w:tc>
        <w:tc>
          <w:tcPr>
            <w:tcW w:w="23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Планируемый срок введения энергопринимающих устройств в эксплуатацию (месяц, год)</w:t>
            </w:r>
          </w:p>
        </w:tc>
        <w:tc>
          <w:tcPr>
            <w:tcW w:w="233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Максимальная мощность энергопринимающих устройств (кВт)</w:t>
            </w:r>
          </w:p>
        </w:tc>
        <w:tc>
          <w:tcPr>
            <w:tcW w:w="23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Категория надежности энергопринимающих устройств</w:t>
            </w:r>
          </w:p>
        </w:tc>
      </w:tr>
      <w:tr>
        <w:trPr/>
        <w:tc>
          <w:tcPr>
            <w:tcW w:w="15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23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23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233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23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15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23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23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233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23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15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23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23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233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23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bl>
    <w:p>
      <w:pPr>
        <w:sectPr>
          <w:type w:val="continuous"/>
          <w:pgSz w:w="11906" w:h="16838"/>
          <w:pgMar w:left="1418" w:right="850" w:header="0" w:top="567" w:footer="0" w:bottom="699" w:gutter="0"/>
          <w:pgNumType w:fmt="decimal"/>
          <w:formProt w:val="false"/>
          <w:textDirection w:val="lrTb"/>
          <w:docGrid w:type="default" w:linePitch="312" w:charSpace="4294965247"/>
        </w:sectPr>
        <w:pStyle w:val="Normal"/>
        <w:spacing w:before="0" w:after="0"/>
        <w:jc w:val="both"/>
        <w:rPr>
          <w:bCs/>
          <w:sz w:val="20"/>
        </w:rPr>
      </w:pPr>
      <w:r>
        <w:rPr>
          <w:bCs/>
          <w:sz w:val="20"/>
        </w:rPr>
      </w:r>
    </w:p>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9.   Порядок   расчета   и   условия   рассрочки   внесения   платы  за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технологическое присоединение по договору осуществляются по </w:t>
      </w:r>
      <w:hyperlink w:anchor="Par318">
        <w:r>
          <w:rPr>
            <w:rStyle w:val="ListLabel84"/>
            <w:rFonts w:cs="Courier New" w:ascii="Courier New" w:hAnsi="Courier New"/>
            <w:b w:val="false"/>
            <w:color w:val="0000FF"/>
            <w:sz w:val="20"/>
          </w:rPr>
          <w:t>&lt;5&gt;</w:t>
        </w:r>
      </w:hyperlink>
      <w:r>
        <w:rPr>
          <w:rFonts w:cs="Courier New" w:ascii="Courier New" w:hAnsi="Courier New"/>
          <w:b w:val="false"/>
          <w:sz w:val="20"/>
        </w:rPr>
        <w:t xml:space="preserve"> 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(вариант 1, вариант 2 - указать нужное)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а) вариант 1, при котором: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15  процентов платы за технологическое присоединение вносятся в течение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15 дней со дня заключения договора;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30  процентов платы за технологическое присоединение вносятся в течение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60   дней  со  дня  заключения  договора,  но  не  позже  дня  фактического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45  процентов платы за технологическое присоединение вносятся в течение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15 дней со дня фактического 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10  процентов платы за технологическое присоединение вносятся в течение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15   дней   со   дня  подписания  акта  об  осуществлении  технологического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б) вариант 2, при котором: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авансовый  платеж  вносится  в  размере  5  процентов  размера платы за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технологическое присоединение;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осуществляется  беспроцентная  рассрочка платежа в размере 95 процентов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платы  за технологическое присоединение с условием ежеквартального внесения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платы  равными  долями  от  общей суммы рассрочки на период до 3 лет со дня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подписания сторонами акта об осуществлении технологического 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10.  Гарантирующий  поставщик  (энергосбытовая  организация), с которым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планируется     заключение    договор    энергоснабжения   (купли - продажи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электрической энергии (мощности) 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Приложения: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(указать перечень прилагаемых документов)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 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2. 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3. 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4. 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Заявитель</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(фамилия, имя, отчество)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(контактный телефон)</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 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(должность)        (подпись)</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 ____________ 20__ г.</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М.П.</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w:t>
      </w:r>
    </w:p>
    <w:p>
      <w:pPr>
        <w:pStyle w:val="Normal"/>
        <w:spacing w:before="320" w:after="0"/>
        <w:ind w:firstLine="540"/>
        <w:jc w:val="both"/>
        <w:rPr>
          <w:bCs/>
          <w:sz w:val="20"/>
        </w:rPr>
      </w:pPr>
      <w:bookmarkStart w:id="41" w:name="Par314"/>
      <w:bookmarkEnd w:id="41"/>
      <w:r>
        <w:rPr>
          <w:bCs/>
          <w:sz w:val="20"/>
        </w:rPr>
        <w:t>&lt;1&gt; Для юридических лиц и индивидуальных предпринимателей.</w:t>
      </w:r>
    </w:p>
    <w:p>
      <w:pPr>
        <w:pStyle w:val="Normal"/>
        <w:spacing w:before="320" w:after="0"/>
        <w:ind w:firstLine="540"/>
        <w:jc w:val="both"/>
        <w:rPr>
          <w:bCs/>
          <w:sz w:val="20"/>
        </w:rPr>
      </w:pPr>
      <w:bookmarkStart w:id="42" w:name="Par315"/>
      <w:bookmarkEnd w:id="42"/>
      <w:r>
        <w:rPr>
          <w:bCs/>
          <w:sz w:val="20"/>
        </w:rPr>
        <w:t>&lt;2&gt; Для физических лиц.</w:t>
      </w:r>
    </w:p>
    <w:p>
      <w:pPr>
        <w:pStyle w:val="Normal"/>
        <w:spacing w:before="320" w:after="0"/>
        <w:ind w:firstLine="540"/>
        <w:jc w:val="both"/>
        <w:rPr>
          <w:bCs/>
          <w:sz w:val="20"/>
        </w:rPr>
      </w:pPr>
      <w:bookmarkStart w:id="43" w:name="Par316"/>
      <w:bookmarkEnd w:id="43"/>
      <w:r>
        <w:rPr>
          <w:bCs/>
          <w:sz w:val="20"/>
        </w:rP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231">
        <w:r>
          <w:rPr>
            <w:rStyle w:val="ListLabel83"/>
            <w:bCs/>
            <w:color w:val="0000FF"/>
            <w:sz w:val="20"/>
          </w:rPr>
          <w:t>пункте 5</w:t>
        </w:r>
      </w:hyperlink>
      <w:r>
        <w:rPr>
          <w:bCs/>
          <w:sz w:val="20"/>
        </w:rPr>
        <w:t xml:space="preserve"> и </w:t>
      </w:r>
      <w:hyperlink w:anchor="Par234">
        <w:r>
          <w:rPr>
            <w:rStyle w:val="ListLabel83"/>
            <w:bCs/>
            <w:color w:val="0000FF"/>
            <w:sz w:val="20"/>
          </w:rPr>
          <w:t>подпункте "а" пункта 5</w:t>
        </w:r>
      </w:hyperlink>
      <w:r>
        <w:rPr>
          <w:bCs/>
          <w:sz w:val="20"/>
        </w:rPr>
        <w:t xml:space="preserve"> настоящего приложения величина мощности указывается одинаковая).</w:t>
      </w:r>
    </w:p>
    <w:p>
      <w:pPr>
        <w:pStyle w:val="Normal"/>
        <w:spacing w:before="320" w:after="0"/>
        <w:ind w:firstLine="540"/>
        <w:jc w:val="both"/>
        <w:rPr>
          <w:bCs/>
          <w:sz w:val="20"/>
        </w:rPr>
      </w:pPr>
      <w:bookmarkStart w:id="44" w:name="Par317"/>
      <w:bookmarkEnd w:id="44"/>
      <w:r>
        <w:rPr>
          <w:bCs/>
          <w:sz w:val="20"/>
        </w:rPr>
        <w:t>&lt;4&gt; Классы напряжения (0,4; 6; 10) кВ.</w:t>
      </w:r>
    </w:p>
    <w:p>
      <w:pPr>
        <w:pStyle w:val="Normal"/>
        <w:spacing w:before="320" w:after="0"/>
        <w:ind w:firstLine="540"/>
        <w:jc w:val="both"/>
        <w:rPr>
          <w:bCs/>
          <w:sz w:val="20"/>
        </w:rPr>
      </w:pPr>
      <w:bookmarkStart w:id="45" w:name="Par318"/>
      <w:bookmarkEnd w:id="45"/>
      <w:r>
        <w:rPr>
          <w:bCs/>
          <w:sz w:val="20"/>
        </w:rP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numPr>
          <w:ilvl w:val="0"/>
          <w:numId w:val="0"/>
        </w:numPr>
        <w:spacing w:before="0" w:after="0"/>
        <w:jc w:val="right"/>
        <w:outlineLvl w:val="0"/>
        <w:rPr>
          <w:bCs/>
          <w:sz w:val="20"/>
        </w:rPr>
      </w:pPr>
      <w:r>
        <w:rPr>
          <w:bCs/>
          <w:sz w:val="20"/>
        </w:rPr>
        <w:t>Приложение N 5</w:t>
      </w:r>
    </w:p>
    <w:p>
      <w:pPr>
        <w:pStyle w:val="Normal"/>
        <w:spacing w:before="0" w:after="0"/>
        <w:jc w:val="right"/>
        <w:rPr>
          <w:bCs/>
          <w:sz w:val="20"/>
        </w:rPr>
      </w:pPr>
      <w:r>
        <w:rPr>
          <w:bCs/>
          <w:sz w:val="20"/>
        </w:rPr>
        <w:t>к Правилам технологического</w:t>
      </w:r>
    </w:p>
    <w:p>
      <w:pPr>
        <w:pStyle w:val="Normal"/>
        <w:spacing w:before="0" w:after="0"/>
        <w:jc w:val="right"/>
        <w:rPr>
          <w:bCs/>
          <w:sz w:val="20"/>
        </w:rPr>
      </w:pPr>
      <w:r>
        <w:rPr>
          <w:bCs/>
          <w:sz w:val="20"/>
        </w:rPr>
        <w:t>присоединения энергопринимающих</w:t>
      </w:r>
    </w:p>
    <w:p>
      <w:pPr>
        <w:pStyle w:val="Normal"/>
        <w:spacing w:before="0" w:after="0"/>
        <w:jc w:val="right"/>
        <w:rPr>
          <w:bCs/>
          <w:sz w:val="20"/>
        </w:rPr>
      </w:pPr>
      <w:r>
        <w:rPr>
          <w:bCs/>
          <w:sz w:val="20"/>
        </w:rPr>
        <w:t>устройств потребителей</w:t>
      </w:r>
    </w:p>
    <w:p>
      <w:pPr>
        <w:pStyle w:val="Normal"/>
        <w:spacing w:before="0" w:after="0"/>
        <w:jc w:val="right"/>
        <w:rPr>
          <w:bCs/>
          <w:sz w:val="20"/>
        </w:rPr>
      </w:pPr>
      <w:r>
        <w:rPr>
          <w:bCs/>
          <w:sz w:val="20"/>
        </w:rPr>
        <w:t>электрической энергии, объектов</w:t>
      </w:r>
    </w:p>
    <w:p>
      <w:pPr>
        <w:pStyle w:val="Normal"/>
        <w:spacing w:before="0" w:after="0"/>
        <w:jc w:val="right"/>
        <w:rPr>
          <w:bCs/>
          <w:sz w:val="20"/>
        </w:rPr>
      </w:pPr>
      <w:r>
        <w:rPr>
          <w:bCs/>
          <w:sz w:val="20"/>
        </w:rPr>
        <w:t>по производству электрической</w:t>
      </w:r>
    </w:p>
    <w:p>
      <w:pPr>
        <w:pStyle w:val="Normal"/>
        <w:spacing w:before="0" w:after="0"/>
        <w:jc w:val="right"/>
        <w:rPr>
          <w:bCs/>
          <w:sz w:val="20"/>
        </w:rPr>
      </w:pPr>
      <w:r>
        <w:rPr>
          <w:bCs/>
          <w:sz w:val="20"/>
        </w:rPr>
        <w:t>энергии, а также объектов</w:t>
      </w:r>
    </w:p>
    <w:p>
      <w:pPr>
        <w:pStyle w:val="Normal"/>
        <w:spacing w:before="0" w:after="0"/>
        <w:jc w:val="right"/>
        <w:rPr>
          <w:bCs/>
          <w:sz w:val="20"/>
        </w:rPr>
      </w:pPr>
      <w:r>
        <w:rPr>
          <w:bCs/>
          <w:sz w:val="20"/>
        </w:rPr>
        <w:t>электросетевого хозяйства,</w:t>
      </w:r>
    </w:p>
    <w:p>
      <w:pPr>
        <w:pStyle w:val="Normal"/>
        <w:spacing w:before="0" w:after="0"/>
        <w:jc w:val="right"/>
        <w:rPr>
          <w:bCs/>
          <w:sz w:val="20"/>
        </w:rPr>
      </w:pPr>
      <w:r>
        <w:rPr>
          <w:bCs/>
          <w:sz w:val="20"/>
        </w:rPr>
        <w:t>принадлежащих сетевым организациям</w:t>
      </w:r>
    </w:p>
    <w:p>
      <w:pPr>
        <w:pStyle w:val="Normal"/>
        <w:spacing w:before="0" w:after="0"/>
        <w:jc w:val="right"/>
        <w:rPr>
          <w:bCs/>
          <w:sz w:val="20"/>
        </w:rPr>
      </w:pPr>
      <w:r>
        <w:rPr>
          <w:bCs/>
          <w:sz w:val="20"/>
        </w:rPr>
        <w:t>и иным лицам, к электрическим сетям</w:t>
      </w:r>
    </w:p>
    <w:p>
      <w:pPr>
        <w:pStyle w:val="Normal"/>
        <w:spacing w:before="0" w:after="0"/>
        <w:rPr>
          <w:sz w:val="20"/>
        </w:rPr>
      </w:pPr>
      <w:r>
        <w:rPr>
          <w:sz w:val="20"/>
        </w:rPr>
      </w:r>
    </w:p>
    <w:tbl>
      <w:tblPr>
        <w:tblW w:w="9638" w:type="dxa"/>
        <w:jc w:val="center"/>
        <w:tblInd w:w="0" w:type="dxa"/>
        <w:tblCellMar>
          <w:top w:w="113" w:type="dxa"/>
          <w:left w:w="113" w:type="dxa"/>
          <w:bottom w:w="113" w:type="dxa"/>
          <w:right w:w="113" w:type="dxa"/>
        </w:tblCellMar>
        <w:tblLook w:firstRow="0" w:noVBand="0" w:lastRow="0" w:firstColumn="0" w:lastColumn="0" w:noHBand="0" w:val="0000"/>
      </w:tblPr>
      <w:tblGrid>
        <w:gridCol w:w="9638"/>
      </w:tblGrid>
      <w:tr>
        <w:trPr/>
        <w:tc>
          <w:tcPr>
            <w:tcW w:w="9638" w:type="dxa"/>
            <w:tcBorders>
              <w:left w:val="single" w:sz="24" w:space="0" w:color="CED3F1"/>
              <w:right w:val="single" w:sz="24" w:space="0" w:color="F4F3F8"/>
            </w:tcBorders>
            <w:shd w:color="auto" w:fill="F4F3F8" w:val="clear"/>
          </w:tcPr>
          <w:p>
            <w:pPr>
              <w:pStyle w:val="Normal"/>
              <w:spacing w:before="0" w:after="0"/>
              <w:jc w:val="center"/>
              <w:rPr>
                <w:bCs/>
                <w:color w:val="392C69"/>
                <w:sz w:val="20"/>
              </w:rPr>
            </w:pPr>
            <w:r>
              <w:rPr>
                <w:bCs/>
                <w:color w:val="392C69"/>
                <w:sz w:val="20"/>
              </w:rPr>
              <w:t>Список изменяющих документов</w:t>
            </w:r>
          </w:p>
          <w:p>
            <w:pPr>
              <w:pStyle w:val="Normal"/>
              <w:spacing w:before="0" w:after="0"/>
              <w:jc w:val="center"/>
              <w:rPr>
                <w:bCs/>
                <w:color w:val="392C69"/>
                <w:sz w:val="20"/>
              </w:rPr>
            </w:pPr>
            <w:r>
              <w:rPr>
                <w:bCs/>
                <w:color w:val="392C69"/>
                <w:sz w:val="20"/>
              </w:rPr>
              <w:t xml:space="preserve">(в ред. </w:t>
            </w:r>
            <w:hyperlink r:id="rId7">
              <w:r>
                <w:rPr>
                  <w:rStyle w:val="ListLabel83"/>
                  <w:bCs/>
                  <w:color w:val="0000FF"/>
                  <w:sz w:val="20"/>
                </w:rPr>
                <w:t>Постановления</w:t>
              </w:r>
            </w:hyperlink>
            <w:r>
              <w:rPr>
                <w:bCs/>
                <w:color w:val="392C69"/>
                <w:sz w:val="20"/>
              </w:rPr>
              <w:t xml:space="preserve"> Правительства РФ от 11.06.2015 N 588)</w:t>
            </w:r>
          </w:p>
        </w:tc>
      </w:tr>
    </w:tbl>
    <w:p>
      <w:pPr>
        <w:pStyle w:val="Normal"/>
        <w:spacing w:before="0" w:after="0"/>
        <w:ind w:firstLine="54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ЗАЯВКА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юридического лица (индивидуального предпринимателя),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физического лица на временное присоединение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 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(полное наименование заявителя - юридического лица; фамилия, имя,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отчество заявителя - индивидуального предпринимателя)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2. Номер записи в Едином государственном реестре юридических лиц (номер</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записи  в Едином государственном реестре индивидуальных предпринимателей) 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дата ее внесения в реестр </w:t>
      </w:r>
      <w:hyperlink w:anchor="Par396">
        <w:r>
          <w:rPr>
            <w:rStyle w:val="ListLabel84"/>
            <w:rFonts w:cs="Courier New" w:ascii="Courier New" w:hAnsi="Courier New"/>
            <w:b w:val="false"/>
            <w:color w:val="0000FF"/>
            <w:sz w:val="20"/>
          </w:rPr>
          <w:t>&lt;1&gt;</w:t>
        </w:r>
      </w:hyperlink>
      <w:r>
        <w:rPr>
          <w:rFonts w:cs="Courier New" w:ascii="Courier New" w:hAnsi="Courier New"/>
          <w:b w:val="false"/>
          <w:sz w:val="20"/>
        </w:rPr>
        <w:t xml:space="preserve"> 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Паспортные данные </w:t>
      </w:r>
      <w:hyperlink w:anchor="Par397">
        <w:r>
          <w:rPr>
            <w:rStyle w:val="ListLabel84"/>
            <w:rFonts w:cs="Courier New" w:ascii="Courier New" w:hAnsi="Courier New"/>
            <w:b w:val="false"/>
            <w:color w:val="0000FF"/>
            <w:sz w:val="20"/>
          </w:rPr>
          <w:t>&lt;2&gt;</w:t>
        </w:r>
      </w:hyperlink>
      <w:r>
        <w:rPr>
          <w:rFonts w:cs="Courier New" w:ascii="Courier New" w:hAnsi="Courier New"/>
          <w:b w:val="false"/>
          <w:sz w:val="20"/>
        </w:rPr>
        <w:t>: серия _____________ номер 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выдан (кем, когда) 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3. Место нахождения заявителя, в том числе фактический адрес 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(индекс, адрес)</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4. В связи с 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(временное технологическое присоединение передвижного объекта и другое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указать нужное)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просит осуществить технологическое присоединение: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энергопринимающих устройств для 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расположенных 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(место нахождения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5.  Максимальная  мощность  энергопринимающих устройств составляет  </w:t>
      </w:r>
      <w:hyperlink w:anchor="Par398">
        <w:r>
          <w:rPr>
            <w:rStyle w:val="ListLabel84"/>
            <w:rFonts w:cs="Courier New" w:ascii="Courier New" w:hAnsi="Courier New"/>
            <w:b w:val="false"/>
            <w:color w:val="0000FF"/>
            <w:sz w:val="20"/>
          </w:rPr>
          <w:t>&lt;3&gt;</w:t>
        </w:r>
      </w:hyperlink>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____________ кВт при напряжении </w:t>
      </w:r>
      <w:hyperlink w:anchor="Par399">
        <w:r>
          <w:rPr>
            <w:rStyle w:val="ListLabel84"/>
            <w:rFonts w:cs="Courier New" w:ascii="Courier New" w:hAnsi="Courier New"/>
            <w:b w:val="false"/>
            <w:color w:val="0000FF"/>
            <w:sz w:val="20"/>
          </w:rPr>
          <w:t>&lt;4&gt;</w:t>
        </w:r>
      </w:hyperlink>
      <w:r>
        <w:rPr>
          <w:rFonts w:cs="Courier New" w:ascii="Courier New" w:hAnsi="Courier New"/>
          <w:b w:val="false"/>
          <w:sz w:val="20"/>
        </w:rPr>
        <w:t xml:space="preserve"> _____ кВ.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6. Характер нагрузки 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7. Срок электроснабжения по временной схеме </w:t>
      </w:r>
      <w:hyperlink w:anchor="Par400">
        <w:r>
          <w:rPr>
            <w:rStyle w:val="ListLabel84"/>
            <w:rFonts w:cs="Courier New" w:ascii="Courier New" w:hAnsi="Courier New"/>
            <w:b w:val="false"/>
            <w:color w:val="0000FF"/>
            <w:sz w:val="20"/>
          </w:rPr>
          <w:t>&lt;5&gt;</w:t>
        </w:r>
      </w:hyperlink>
      <w:r>
        <w:rPr>
          <w:rFonts w:cs="Courier New" w:ascii="Courier New" w:hAnsi="Courier New"/>
          <w:b w:val="false"/>
          <w:sz w:val="20"/>
        </w:rPr>
        <w:t xml:space="preserve"> 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8. Реквизиты договора на технологическое присоединение </w:t>
      </w:r>
      <w:hyperlink w:anchor="Par403">
        <w:r>
          <w:rPr>
            <w:rStyle w:val="ListLabel84"/>
            <w:rFonts w:cs="Courier New" w:ascii="Courier New" w:hAnsi="Courier New"/>
            <w:b w:val="false"/>
            <w:color w:val="0000FF"/>
            <w:sz w:val="20"/>
          </w:rPr>
          <w:t>&lt;6&gt;</w:t>
        </w:r>
      </w:hyperlink>
      <w:r>
        <w:rPr>
          <w:rFonts w:cs="Courier New" w:ascii="Courier New" w:hAnsi="Courier New"/>
          <w:b w:val="false"/>
          <w:sz w:val="20"/>
        </w:rPr>
        <w:t xml:space="preserve"> 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9.  Гарантирующий  поставщик  (энергосбытовая  организация),  с которым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планируется      заключение    договора    энергоснабжения   (купли-продажи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электрической энергии (мощности) 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Приложения: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(указать перечень прилагаемых документов)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 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2. 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3. 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4. 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Руководитель организации (заявитель)</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(фамилия, имя, отчество)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(контактный телефон)</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 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(должность)     (подпись)</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 ____________ 20__ г.</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М.П.</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w:t>
      </w:r>
    </w:p>
    <w:p>
      <w:pPr>
        <w:pStyle w:val="Normal"/>
        <w:spacing w:before="320" w:after="0"/>
        <w:ind w:firstLine="540"/>
        <w:jc w:val="both"/>
        <w:rPr>
          <w:bCs/>
          <w:sz w:val="20"/>
        </w:rPr>
      </w:pPr>
      <w:bookmarkStart w:id="46" w:name="Par396"/>
      <w:bookmarkEnd w:id="46"/>
      <w:r>
        <w:rPr>
          <w:bCs/>
          <w:sz w:val="20"/>
        </w:rPr>
        <w:t>&lt;1&gt; Для юридических лиц и индивидуальных предпринимателей.</w:t>
      </w:r>
    </w:p>
    <w:p>
      <w:pPr>
        <w:pStyle w:val="Normal"/>
        <w:spacing w:before="320" w:after="0"/>
        <w:ind w:firstLine="540"/>
        <w:jc w:val="both"/>
        <w:rPr>
          <w:bCs/>
          <w:sz w:val="20"/>
        </w:rPr>
      </w:pPr>
      <w:bookmarkStart w:id="47" w:name="Par397"/>
      <w:bookmarkEnd w:id="47"/>
      <w:r>
        <w:rPr>
          <w:bCs/>
          <w:sz w:val="20"/>
        </w:rPr>
        <w:t>&lt;2&gt; Для физических лиц.</w:t>
      </w:r>
    </w:p>
    <w:p>
      <w:pPr>
        <w:pStyle w:val="Normal"/>
        <w:spacing w:before="320" w:after="0"/>
        <w:ind w:firstLine="540"/>
        <w:jc w:val="both"/>
        <w:rPr>
          <w:bCs/>
          <w:sz w:val="20"/>
        </w:rPr>
      </w:pPr>
      <w:bookmarkStart w:id="48" w:name="Par398"/>
      <w:bookmarkEnd w:id="48"/>
      <w:r>
        <w:rPr>
          <w:bCs/>
          <w:sz w:val="20"/>
        </w:rPr>
        <w:t>&lt;3&gt; В случае технологического присоединения передвижных объектов максимальная мощность не должна превышать 150 кВт включительно.</w:t>
      </w:r>
    </w:p>
    <w:p>
      <w:pPr>
        <w:pStyle w:val="Normal"/>
        <w:spacing w:before="320" w:after="0"/>
        <w:ind w:firstLine="540"/>
        <w:jc w:val="both"/>
        <w:rPr>
          <w:bCs/>
          <w:sz w:val="20"/>
        </w:rPr>
      </w:pPr>
      <w:bookmarkStart w:id="49" w:name="Par399"/>
      <w:bookmarkEnd w:id="49"/>
      <w:r>
        <w:rPr>
          <w:bCs/>
          <w:sz w:val="20"/>
        </w:rPr>
        <w:t>&lt;4&gt; Классы напряжения (0,4; 6; 10) кВ.</w:t>
      </w:r>
    </w:p>
    <w:p>
      <w:pPr>
        <w:pStyle w:val="Normal"/>
        <w:spacing w:before="320" w:after="0"/>
        <w:ind w:firstLine="540"/>
        <w:jc w:val="both"/>
        <w:rPr>
          <w:bCs/>
          <w:sz w:val="20"/>
        </w:rPr>
      </w:pPr>
      <w:bookmarkStart w:id="50" w:name="Par400"/>
      <w:bookmarkEnd w:id="50"/>
      <w:r>
        <w:rPr>
          <w:bCs/>
          <w:sz w:val="20"/>
        </w:rP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pPr>
        <w:pStyle w:val="Normal"/>
        <w:spacing w:before="320" w:after="0"/>
        <w:ind w:firstLine="540"/>
        <w:jc w:val="both"/>
        <w:rPr>
          <w:bCs/>
          <w:sz w:val="20"/>
        </w:rPr>
      </w:pPr>
      <w:r>
        <w:rPr>
          <w:bCs/>
          <w:sz w:val="20"/>
        </w:rP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pPr>
        <w:pStyle w:val="Normal"/>
        <w:spacing w:before="320" w:after="0"/>
        <w:ind w:firstLine="540"/>
        <w:jc w:val="both"/>
        <w:rPr>
          <w:bCs/>
          <w:sz w:val="20"/>
        </w:rPr>
      </w:pPr>
      <w:r>
        <w:rPr>
          <w:bCs/>
          <w:sz w:val="20"/>
        </w:rPr>
        <w:t>Если энергопринимающие устройства являются передвижными и имеют максимальную мощность до 150 кВт включительно, указывается срок до 12 месяцев.</w:t>
      </w:r>
    </w:p>
    <w:p>
      <w:pPr>
        <w:pStyle w:val="Normal"/>
        <w:spacing w:before="320" w:after="0"/>
        <w:ind w:firstLine="540"/>
        <w:jc w:val="both"/>
        <w:rPr>
          <w:bCs/>
          <w:sz w:val="20"/>
        </w:rPr>
      </w:pPr>
      <w:bookmarkStart w:id="51" w:name="Par403"/>
      <w:bookmarkEnd w:id="51"/>
      <w:r>
        <w:rPr>
          <w:bCs/>
          <w:sz w:val="20"/>
        </w:rP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numPr>
          <w:ilvl w:val="0"/>
          <w:numId w:val="0"/>
        </w:numPr>
        <w:spacing w:before="0" w:after="0"/>
        <w:jc w:val="right"/>
        <w:outlineLvl w:val="0"/>
        <w:rPr>
          <w:bCs/>
          <w:sz w:val="20"/>
        </w:rPr>
      </w:pPr>
      <w:r>
        <w:rPr>
          <w:bCs/>
          <w:sz w:val="20"/>
        </w:rPr>
        <w:t>Приложение N 6</w:t>
      </w:r>
    </w:p>
    <w:p>
      <w:pPr>
        <w:pStyle w:val="Normal"/>
        <w:spacing w:before="0" w:after="0"/>
        <w:jc w:val="right"/>
        <w:rPr>
          <w:bCs/>
          <w:sz w:val="20"/>
        </w:rPr>
      </w:pPr>
      <w:r>
        <w:rPr>
          <w:bCs/>
          <w:sz w:val="20"/>
        </w:rPr>
        <w:t>к Правилам технологического</w:t>
      </w:r>
    </w:p>
    <w:p>
      <w:pPr>
        <w:pStyle w:val="Normal"/>
        <w:spacing w:before="0" w:after="0"/>
        <w:jc w:val="right"/>
        <w:rPr>
          <w:bCs/>
          <w:sz w:val="20"/>
        </w:rPr>
      </w:pPr>
      <w:r>
        <w:rPr>
          <w:bCs/>
          <w:sz w:val="20"/>
        </w:rPr>
        <w:t>присоединения энергопринимающих</w:t>
      </w:r>
    </w:p>
    <w:p>
      <w:pPr>
        <w:pStyle w:val="Normal"/>
        <w:spacing w:before="0" w:after="0"/>
        <w:jc w:val="right"/>
        <w:rPr>
          <w:bCs/>
          <w:sz w:val="20"/>
        </w:rPr>
      </w:pPr>
      <w:r>
        <w:rPr>
          <w:bCs/>
          <w:sz w:val="20"/>
        </w:rPr>
        <w:t>устройств потребителей</w:t>
      </w:r>
    </w:p>
    <w:p>
      <w:pPr>
        <w:pStyle w:val="Normal"/>
        <w:spacing w:before="0" w:after="0"/>
        <w:jc w:val="right"/>
        <w:rPr>
          <w:bCs/>
          <w:sz w:val="20"/>
        </w:rPr>
      </w:pPr>
      <w:r>
        <w:rPr>
          <w:bCs/>
          <w:sz w:val="20"/>
        </w:rPr>
        <w:t>электрической энергии, объектов</w:t>
      </w:r>
    </w:p>
    <w:p>
      <w:pPr>
        <w:pStyle w:val="Normal"/>
        <w:spacing w:before="0" w:after="0"/>
        <w:jc w:val="right"/>
        <w:rPr>
          <w:bCs/>
          <w:sz w:val="20"/>
        </w:rPr>
      </w:pPr>
      <w:r>
        <w:rPr>
          <w:bCs/>
          <w:sz w:val="20"/>
        </w:rPr>
        <w:t>по производству электрической</w:t>
      </w:r>
    </w:p>
    <w:p>
      <w:pPr>
        <w:pStyle w:val="Normal"/>
        <w:spacing w:before="0" w:after="0"/>
        <w:jc w:val="right"/>
        <w:rPr>
          <w:bCs/>
          <w:sz w:val="20"/>
        </w:rPr>
      </w:pPr>
      <w:r>
        <w:rPr>
          <w:bCs/>
          <w:sz w:val="20"/>
        </w:rPr>
        <w:t>энергии, а также объектов</w:t>
      </w:r>
    </w:p>
    <w:p>
      <w:pPr>
        <w:pStyle w:val="Normal"/>
        <w:spacing w:before="0" w:after="0"/>
        <w:jc w:val="right"/>
        <w:rPr>
          <w:bCs/>
          <w:sz w:val="20"/>
        </w:rPr>
      </w:pPr>
      <w:r>
        <w:rPr>
          <w:bCs/>
          <w:sz w:val="20"/>
        </w:rPr>
        <w:t>электросетевого хозяйства,</w:t>
      </w:r>
    </w:p>
    <w:p>
      <w:pPr>
        <w:pStyle w:val="Normal"/>
        <w:spacing w:before="0" w:after="0"/>
        <w:jc w:val="right"/>
        <w:rPr>
          <w:bCs/>
          <w:sz w:val="20"/>
        </w:rPr>
      </w:pPr>
      <w:r>
        <w:rPr>
          <w:bCs/>
          <w:sz w:val="20"/>
        </w:rPr>
        <w:t>принадлежащих сетевым организациям</w:t>
      </w:r>
    </w:p>
    <w:p>
      <w:pPr>
        <w:pStyle w:val="Normal"/>
        <w:spacing w:before="0" w:after="0"/>
        <w:jc w:val="right"/>
        <w:rPr>
          <w:bCs/>
          <w:sz w:val="20"/>
        </w:rPr>
      </w:pPr>
      <w:r>
        <w:rPr>
          <w:bCs/>
          <w:sz w:val="20"/>
        </w:rPr>
        <w:t>и иным лицам, к электрическим сетям</w:t>
      </w:r>
    </w:p>
    <w:p>
      <w:pPr>
        <w:pStyle w:val="Normal"/>
        <w:spacing w:before="0" w:after="0"/>
        <w:rPr>
          <w:sz w:val="20"/>
        </w:rPr>
      </w:pPr>
      <w:r>
        <w:rPr>
          <w:sz w:val="20"/>
        </w:rPr>
      </w:r>
    </w:p>
    <w:tbl>
      <w:tblPr>
        <w:tblW w:w="9638" w:type="dxa"/>
        <w:jc w:val="center"/>
        <w:tblInd w:w="0" w:type="dxa"/>
        <w:tblCellMar>
          <w:top w:w="113" w:type="dxa"/>
          <w:left w:w="113" w:type="dxa"/>
          <w:bottom w:w="113" w:type="dxa"/>
          <w:right w:w="113" w:type="dxa"/>
        </w:tblCellMar>
        <w:tblLook w:firstRow="0" w:noVBand="0" w:lastRow="0" w:firstColumn="0" w:lastColumn="0" w:noHBand="0" w:val="0000"/>
      </w:tblPr>
      <w:tblGrid>
        <w:gridCol w:w="9638"/>
      </w:tblGrid>
      <w:tr>
        <w:trPr/>
        <w:tc>
          <w:tcPr>
            <w:tcW w:w="9638" w:type="dxa"/>
            <w:tcBorders>
              <w:left w:val="single" w:sz="24" w:space="0" w:color="CED3F1"/>
              <w:right w:val="single" w:sz="24" w:space="0" w:color="F4F3F8"/>
            </w:tcBorders>
            <w:shd w:color="auto" w:fill="F4F3F8" w:val="clear"/>
          </w:tcPr>
          <w:p>
            <w:pPr>
              <w:pStyle w:val="Normal"/>
              <w:spacing w:before="0" w:after="0"/>
              <w:jc w:val="center"/>
              <w:rPr>
                <w:bCs/>
                <w:color w:val="392C69"/>
                <w:sz w:val="20"/>
              </w:rPr>
            </w:pPr>
            <w:r>
              <w:rPr>
                <w:bCs/>
                <w:color w:val="392C69"/>
                <w:sz w:val="20"/>
              </w:rPr>
              <w:t>Список изменяющих документов</w:t>
            </w:r>
          </w:p>
          <w:p>
            <w:pPr>
              <w:pStyle w:val="Normal"/>
              <w:spacing w:before="0" w:after="0"/>
              <w:jc w:val="center"/>
              <w:rPr>
                <w:bCs/>
                <w:color w:val="392C69"/>
                <w:sz w:val="20"/>
              </w:rPr>
            </w:pPr>
            <w:r>
              <w:rPr>
                <w:bCs/>
                <w:color w:val="392C69"/>
                <w:sz w:val="20"/>
              </w:rPr>
              <w:t xml:space="preserve">(в ред. </w:t>
            </w:r>
            <w:hyperlink r:id="rId8">
              <w:r>
                <w:rPr>
                  <w:rStyle w:val="ListLabel83"/>
                  <w:bCs/>
                  <w:color w:val="0000FF"/>
                  <w:sz w:val="20"/>
                </w:rPr>
                <w:t>Постановления</w:t>
              </w:r>
            </w:hyperlink>
            <w:r>
              <w:rPr>
                <w:bCs/>
                <w:color w:val="392C69"/>
                <w:sz w:val="20"/>
              </w:rPr>
              <w:t xml:space="preserve"> Правительства РФ от 11.06.2015 N 588)</w:t>
            </w:r>
          </w:p>
        </w:tc>
      </w:tr>
    </w:tbl>
    <w:p>
      <w:pPr>
        <w:pStyle w:val="Normal"/>
        <w:spacing w:before="0" w:after="0"/>
        <w:ind w:firstLine="54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ЗАЯВКА </w:t>
      </w:r>
      <w:hyperlink w:anchor="Par505">
        <w:r>
          <w:rPr>
            <w:rStyle w:val="ListLabel84"/>
            <w:rFonts w:cs="Courier New" w:ascii="Courier New" w:hAnsi="Courier New"/>
            <w:b w:val="false"/>
            <w:color w:val="0000FF"/>
            <w:sz w:val="20"/>
          </w:rPr>
          <w:t>&lt;1&gt;</w:t>
        </w:r>
      </w:hyperlink>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физического лица на присоединение по одному источнику</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электроснабжения энергопринимающих устройств с максимальной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мощностью до 15 кВт включительно (используемых для бытовых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и иных нужд, не связанных с осуществлением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предпринимательской деятельности)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 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(фамилия, имя, отчество)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2. Паспортные данные: серия _____________ номер 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выдан (кем, когда) 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3. Зарегистрирован(а) 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(индекс, адрес)</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4. Фактический адрес проживания 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(индекс, адрес)</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5. В связи с 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(увеличение объема максимальной мощности, новое строительство и др.</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указать нужное)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просит осуществить технологическое присоединение 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энергопринимающих устройств для 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расположенных 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(место нахождения энергопринимающих устройств)</w:t>
      </w:r>
    </w:p>
    <w:p>
      <w:pPr>
        <w:pStyle w:val="1"/>
        <w:keepNext w:val="false"/>
        <w:spacing w:before="0" w:after="0"/>
        <w:jc w:val="both"/>
        <w:rPr>
          <w:rFonts w:ascii="Courier New" w:hAnsi="Courier New" w:cs="Courier New"/>
          <w:b w:val="false"/>
          <w:b w:val="false"/>
          <w:sz w:val="20"/>
        </w:rPr>
      </w:pPr>
      <w:bookmarkStart w:id="52" w:name="Par449"/>
      <w:bookmarkEnd w:id="52"/>
      <w:r>
        <w:rPr>
          <w:rFonts w:cs="Courier New" w:ascii="Courier New" w:hAnsi="Courier New"/>
          <w:b w:val="false"/>
          <w:sz w:val="20"/>
        </w:rPr>
        <w:t xml:space="preserve">    </w:t>
      </w:r>
      <w:r>
        <w:rPr>
          <w:rFonts w:cs="Courier New" w:ascii="Courier New" w:hAnsi="Courier New"/>
          <w:b w:val="false"/>
          <w:sz w:val="20"/>
        </w:rPr>
        <w:t xml:space="preserve">6.    Максимальная    мощность    </w:t>
      </w:r>
      <w:hyperlink w:anchor="Par506">
        <w:r>
          <w:rPr>
            <w:rStyle w:val="ListLabel84"/>
            <w:rFonts w:cs="Courier New" w:ascii="Courier New" w:hAnsi="Courier New"/>
            <w:b w:val="false"/>
            <w:color w:val="0000FF"/>
            <w:sz w:val="20"/>
          </w:rPr>
          <w:t>&lt;2&gt;</w:t>
        </w:r>
      </w:hyperlink>
      <w:r>
        <w:rPr>
          <w:rFonts w:cs="Courier New" w:ascii="Courier New" w:hAnsi="Courier New"/>
          <w:b w:val="false"/>
          <w:sz w:val="20"/>
        </w:rPr>
        <w:t xml:space="preserve">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(присоединяемых и ранее присоединенных) составляет ____ кВт, при напряжении</w:t>
      </w:r>
    </w:p>
    <w:p>
      <w:pPr>
        <w:pStyle w:val="1"/>
        <w:keepNext w:val="false"/>
        <w:spacing w:before="0" w:after="0"/>
        <w:jc w:val="both"/>
        <w:rPr>
          <w:rFonts w:ascii="Courier New" w:hAnsi="Courier New" w:cs="Courier New"/>
          <w:b w:val="false"/>
          <w:b w:val="false"/>
          <w:sz w:val="20"/>
        </w:rPr>
      </w:pPr>
      <w:hyperlink w:anchor="Par507">
        <w:r>
          <w:rPr>
            <w:rStyle w:val="ListLabel84"/>
            <w:rFonts w:cs="Courier New" w:ascii="Courier New" w:hAnsi="Courier New"/>
            <w:b w:val="false"/>
            <w:color w:val="0000FF"/>
            <w:sz w:val="20"/>
          </w:rPr>
          <w:t>&lt;3&gt;</w:t>
        </w:r>
      </w:hyperlink>
      <w:r>
        <w:rPr>
          <w:rFonts w:cs="Courier New" w:ascii="Courier New" w:hAnsi="Courier New"/>
          <w:b w:val="false"/>
          <w:sz w:val="20"/>
        </w:rPr>
        <w:t xml:space="preserve"> ___ кВ, в том числе:</w:t>
      </w:r>
    </w:p>
    <w:p>
      <w:pPr>
        <w:pStyle w:val="1"/>
        <w:keepNext w:val="false"/>
        <w:spacing w:before="0" w:after="0"/>
        <w:jc w:val="both"/>
        <w:rPr>
          <w:rFonts w:ascii="Courier New" w:hAnsi="Courier New" w:cs="Courier New"/>
          <w:b w:val="false"/>
          <w:b w:val="false"/>
          <w:sz w:val="20"/>
        </w:rPr>
      </w:pPr>
      <w:bookmarkStart w:id="53" w:name="Par452"/>
      <w:bookmarkEnd w:id="53"/>
      <w:r>
        <w:rPr>
          <w:rFonts w:cs="Courier New" w:ascii="Courier New" w:hAnsi="Courier New"/>
          <w:b w:val="false"/>
          <w:sz w:val="20"/>
        </w:rPr>
        <w:t xml:space="preserve">    </w:t>
      </w:r>
      <w:r>
        <w:rPr>
          <w:rFonts w:cs="Courier New" w:ascii="Courier New" w:hAnsi="Courier New"/>
          <w:b w:val="false"/>
          <w:sz w:val="20"/>
        </w:rPr>
        <w:t>а)  максимальная  мощность  присоединяемых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составляет __________ кВт при напряжении </w:t>
      </w:r>
      <w:hyperlink w:anchor="Par507">
        <w:r>
          <w:rPr>
            <w:rStyle w:val="ListLabel84"/>
            <w:rFonts w:cs="Courier New" w:ascii="Courier New" w:hAnsi="Courier New"/>
            <w:b w:val="false"/>
            <w:color w:val="0000FF"/>
            <w:sz w:val="20"/>
          </w:rPr>
          <w:t>&lt;3&gt;</w:t>
        </w:r>
      </w:hyperlink>
      <w:r>
        <w:rPr>
          <w:rFonts w:cs="Courier New" w:ascii="Courier New" w:hAnsi="Courier New"/>
          <w:b w:val="false"/>
          <w:sz w:val="20"/>
        </w:rPr>
        <w:t xml:space="preserve"> _____ кВ;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б)   максимальная   мощность   ранее   присоединенных  в  данной  точке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присоединения   энергопринимающих   устройств  составляет  ______  кВт  при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напряжении </w:t>
      </w:r>
      <w:hyperlink w:anchor="Par507">
        <w:r>
          <w:rPr>
            <w:rStyle w:val="ListLabel84"/>
            <w:rFonts w:cs="Courier New" w:ascii="Courier New" w:hAnsi="Courier New"/>
            <w:b w:val="false"/>
            <w:color w:val="0000FF"/>
            <w:sz w:val="20"/>
          </w:rPr>
          <w:t>&lt;3&gt;</w:t>
        </w:r>
      </w:hyperlink>
      <w:r>
        <w:rPr>
          <w:rFonts w:cs="Courier New" w:ascii="Courier New" w:hAnsi="Courier New"/>
          <w:b w:val="false"/>
          <w:sz w:val="20"/>
        </w:rPr>
        <w:t xml:space="preserve"> _____ кВ.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7.  Заявляемая  категория  энергопринимающего  устройства по надежности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электроснабжения - III (по одному источнику электроснабжения).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8. Сроки проектирования и поэтапного введения в эксплуатацию объекта (в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том числе по этапам и очередям):</w:t>
      </w:r>
    </w:p>
    <w:p>
      <w:pPr>
        <w:sectPr>
          <w:type w:val="nextPage"/>
          <w:pgSz w:w="11906" w:h="16838"/>
          <w:pgMar w:left="1418" w:right="850" w:header="0" w:top="567" w:footer="0" w:bottom="699" w:gutter="0"/>
          <w:pgNumType w:fmt="decimal"/>
          <w:formProt w:val="false"/>
          <w:textDirection w:val="lrTb"/>
          <w:docGrid w:type="default" w:linePitch="100" w:charSpace="0"/>
        </w:sectPr>
        <w:pStyle w:val="Normal"/>
        <w:spacing w:before="0" w:after="0"/>
        <w:jc w:val="both"/>
        <w:rPr>
          <w:bCs/>
          <w:sz w:val="20"/>
        </w:rPr>
      </w:pPr>
      <w:r>
        <w:rPr>
          <w:bCs/>
          <w:sz w:val="20"/>
        </w:rPr>
      </w:r>
    </w:p>
    <w:tbl>
      <w:tblPr>
        <w:tblW w:w="10159" w:type="dxa"/>
        <w:jc w:val="left"/>
        <w:tblInd w:w="-5" w:type="dxa"/>
        <w:tblCellMar>
          <w:top w:w="102" w:type="dxa"/>
          <w:left w:w="62" w:type="dxa"/>
          <w:bottom w:w="102" w:type="dxa"/>
          <w:right w:w="62" w:type="dxa"/>
        </w:tblCellMar>
        <w:tblLook w:firstRow="0" w:noVBand="0" w:lastRow="0" w:firstColumn="0" w:lastColumn="0" w:noHBand="0" w:val="0000"/>
      </w:tblPr>
      <w:tblGrid>
        <w:gridCol w:w="1587"/>
        <w:gridCol w:w="2404"/>
        <w:gridCol w:w="2404"/>
        <w:gridCol w:w="2403"/>
        <w:gridCol w:w="1361"/>
      </w:tblGrid>
      <w:tr>
        <w:trPr/>
        <w:tc>
          <w:tcPr>
            <w:tcW w:w="15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Этап (очередь) строительства</w:t>
            </w:r>
          </w:p>
        </w:tc>
        <w:tc>
          <w:tcPr>
            <w:tcW w:w="24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Планируемый срок проектирования энергопринимающего устройства (месяц, год)</w:t>
            </w:r>
          </w:p>
        </w:tc>
        <w:tc>
          <w:tcPr>
            <w:tcW w:w="24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Планируемый срок введения энергопринимающего устройства в эксплуатацию (месяц, год)</w:t>
            </w:r>
          </w:p>
        </w:tc>
        <w:tc>
          <w:tcPr>
            <w:tcW w:w="240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Максимальная мощность энергопринимающего устройства (кВт)</w:t>
            </w:r>
          </w:p>
        </w:tc>
        <w:tc>
          <w:tcPr>
            <w:tcW w:w="13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Категория надежности</w:t>
            </w:r>
          </w:p>
        </w:tc>
      </w:tr>
      <w:tr>
        <w:trPr/>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c>
          <w:tcPr>
            <w:tcW w:w="24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c>
          <w:tcPr>
            <w:tcW w:w="24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c>
          <w:tcPr>
            <w:tcW w:w="24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r>
      <w:tr>
        <w:trPr/>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c>
          <w:tcPr>
            <w:tcW w:w="24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c>
          <w:tcPr>
            <w:tcW w:w="24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c>
          <w:tcPr>
            <w:tcW w:w="24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r>
      <w:tr>
        <w:trPr/>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c>
          <w:tcPr>
            <w:tcW w:w="24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c>
          <w:tcPr>
            <w:tcW w:w="24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c>
          <w:tcPr>
            <w:tcW w:w="240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c>
          <w:tcPr>
            <w:tcW w:w="136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r>
    </w:tbl>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9.  Гарантирующий  поставщик  (энергосбытовая  организация),  с которым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планируется     заключение    договора    электроснабжения   (купли-продажи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электрической энергии (мощности) 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Приложения: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(указать перечень прилагаемых документов)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 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2. 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3. 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4. 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Заявитель</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(фамилия, имя, отчество)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(контактный телефон)</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 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(должность)        (подпись)</w:t>
      </w:r>
    </w:p>
    <w:p>
      <w:pPr>
        <w:sectPr>
          <w:type w:val="nextPage"/>
          <w:pgSz w:orient="landscape" w:w="16838" w:h="11906"/>
          <w:pgMar w:left="699" w:right="567" w:header="0" w:top="1418" w:footer="0" w:bottom="850" w:gutter="0"/>
          <w:pgNumType w:fmt="decimal"/>
          <w:formProt w:val="false"/>
          <w:textDirection w:val="lrTb"/>
          <w:docGrid w:type="default" w:linePitch="100" w:charSpace="0"/>
        </w:sect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 ____________ 20__ г.</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w:t>
      </w:r>
    </w:p>
    <w:p>
      <w:pPr>
        <w:pStyle w:val="Normal"/>
        <w:spacing w:before="320" w:after="0"/>
        <w:ind w:firstLine="540"/>
        <w:jc w:val="both"/>
        <w:rPr>
          <w:bCs/>
          <w:sz w:val="20"/>
        </w:rPr>
      </w:pPr>
      <w:bookmarkStart w:id="54" w:name="Par505"/>
      <w:bookmarkEnd w:id="54"/>
      <w:r>
        <w:rPr>
          <w:bCs/>
          <w:sz w:val="20"/>
        </w:rP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pPr>
        <w:pStyle w:val="Normal"/>
        <w:spacing w:before="320" w:after="0"/>
        <w:ind w:firstLine="540"/>
        <w:jc w:val="both"/>
        <w:rPr>
          <w:bCs/>
          <w:sz w:val="20"/>
        </w:rPr>
      </w:pPr>
      <w:bookmarkStart w:id="55" w:name="Par506"/>
      <w:bookmarkEnd w:id="55"/>
      <w:r>
        <w:rPr>
          <w:bCs/>
          <w:sz w:val="20"/>
        </w:rP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449">
        <w:r>
          <w:rPr>
            <w:rStyle w:val="ListLabel83"/>
            <w:bCs/>
            <w:color w:val="0000FF"/>
            <w:sz w:val="20"/>
          </w:rPr>
          <w:t>пункте 6</w:t>
        </w:r>
      </w:hyperlink>
      <w:r>
        <w:rPr>
          <w:bCs/>
          <w:sz w:val="20"/>
        </w:rPr>
        <w:t xml:space="preserve"> и </w:t>
      </w:r>
      <w:hyperlink w:anchor="Par452">
        <w:r>
          <w:rPr>
            <w:rStyle w:val="ListLabel83"/>
            <w:bCs/>
            <w:color w:val="0000FF"/>
            <w:sz w:val="20"/>
          </w:rPr>
          <w:t>подпункте "а" пункта 6</w:t>
        </w:r>
      </w:hyperlink>
      <w:r>
        <w:rPr>
          <w:bCs/>
          <w:sz w:val="20"/>
        </w:rPr>
        <w:t xml:space="preserve"> настоящего приложения величина мощности указывается одинаковая).</w:t>
      </w:r>
    </w:p>
    <w:p>
      <w:pPr>
        <w:pStyle w:val="Normal"/>
        <w:spacing w:before="320" w:after="0"/>
        <w:ind w:firstLine="540"/>
        <w:jc w:val="both"/>
        <w:rPr>
          <w:bCs/>
          <w:sz w:val="20"/>
        </w:rPr>
      </w:pPr>
      <w:bookmarkStart w:id="56" w:name="Par507"/>
      <w:bookmarkEnd w:id="56"/>
      <w:r>
        <w:rPr>
          <w:bCs/>
          <w:sz w:val="20"/>
        </w:rPr>
        <w:t>&lt;3&gt; Классы напряжения (0,4; 6; 10) кВ.</w:t>
      </w:r>
    </w:p>
    <w:p>
      <w:pPr>
        <w:pStyle w:val="Normal"/>
        <w:spacing w:before="0" w:after="0"/>
        <w:jc w:val="right"/>
        <w:rPr>
          <w:bCs/>
          <w:sz w:val="20"/>
        </w:rPr>
      </w:pPr>
      <w:r>
        <w:rPr>
          <w:bCs/>
          <w:sz w:val="20"/>
        </w:rPr>
      </w:r>
    </w:p>
    <w:p>
      <w:pPr>
        <w:pStyle w:val="Normal"/>
        <w:spacing w:before="0" w:after="0"/>
        <w:jc w:val="right"/>
        <w:rPr>
          <w:bCs/>
          <w:sz w:val="20"/>
        </w:rPr>
      </w:pPr>
      <w:r>
        <w:rPr>
          <w:bCs/>
          <w:sz w:val="20"/>
        </w:rPr>
      </w:r>
    </w:p>
    <w:p>
      <w:pPr>
        <w:pStyle w:val="Normal"/>
        <w:spacing w:before="0" w:after="0"/>
        <w:jc w:val="right"/>
        <w:rPr>
          <w:bCs/>
          <w:sz w:val="20"/>
        </w:rPr>
      </w:pPr>
      <w:r>
        <w:rPr>
          <w:bCs/>
          <w:sz w:val="20"/>
        </w:rPr>
      </w:r>
    </w:p>
    <w:p>
      <w:pPr>
        <w:pStyle w:val="Normal"/>
        <w:spacing w:before="0" w:after="0"/>
        <w:jc w:val="right"/>
        <w:rPr>
          <w:bCs/>
          <w:sz w:val="20"/>
        </w:rPr>
      </w:pPr>
      <w:r>
        <w:rPr>
          <w:bCs/>
          <w:sz w:val="20"/>
        </w:rPr>
      </w:r>
    </w:p>
    <w:p>
      <w:pPr>
        <w:pStyle w:val="Normal"/>
        <w:spacing w:before="0" w:after="0"/>
        <w:jc w:val="right"/>
        <w:rPr>
          <w:bCs/>
          <w:sz w:val="20"/>
        </w:rPr>
      </w:pPr>
      <w:r>
        <w:rPr>
          <w:bCs/>
          <w:sz w:val="20"/>
        </w:rPr>
      </w:r>
    </w:p>
    <w:p>
      <w:pPr>
        <w:pStyle w:val="Normal"/>
        <w:numPr>
          <w:ilvl w:val="0"/>
          <w:numId w:val="0"/>
        </w:numPr>
        <w:spacing w:before="0" w:after="0"/>
        <w:jc w:val="right"/>
        <w:outlineLvl w:val="0"/>
        <w:rPr>
          <w:bCs/>
          <w:sz w:val="20"/>
        </w:rPr>
      </w:pPr>
      <w:r>
        <w:rPr>
          <w:bCs/>
          <w:sz w:val="20"/>
        </w:rPr>
        <w:t>Приложение N 7</w:t>
      </w:r>
    </w:p>
    <w:p>
      <w:pPr>
        <w:pStyle w:val="Normal"/>
        <w:spacing w:before="0" w:after="0"/>
        <w:jc w:val="right"/>
        <w:rPr>
          <w:bCs/>
          <w:sz w:val="20"/>
        </w:rPr>
      </w:pPr>
      <w:r>
        <w:rPr>
          <w:bCs/>
          <w:sz w:val="20"/>
        </w:rPr>
        <w:t>к Правилам технологического</w:t>
      </w:r>
    </w:p>
    <w:p>
      <w:pPr>
        <w:pStyle w:val="Normal"/>
        <w:spacing w:before="0" w:after="0"/>
        <w:jc w:val="right"/>
        <w:rPr>
          <w:bCs/>
          <w:sz w:val="20"/>
        </w:rPr>
      </w:pPr>
      <w:r>
        <w:rPr>
          <w:bCs/>
          <w:sz w:val="20"/>
        </w:rPr>
        <w:t>присоединения энергопринимающих</w:t>
      </w:r>
    </w:p>
    <w:p>
      <w:pPr>
        <w:pStyle w:val="Normal"/>
        <w:spacing w:before="0" w:after="0"/>
        <w:jc w:val="right"/>
        <w:rPr>
          <w:bCs/>
          <w:sz w:val="20"/>
        </w:rPr>
      </w:pPr>
      <w:r>
        <w:rPr>
          <w:bCs/>
          <w:sz w:val="20"/>
        </w:rPr>
        <w:t>устройств потребителей</w:t>
      </w:r>
    </w:p>
    <w:p>
      <w:pPr>
        <w:pStyle w:val="Normal"/>
        <w:spacing w:before="0" w:after="0"/>
        <w:jc w:val="right"/>
        <w:rPr>
          <w:bCs/>
          <w:sz w:val="20"/>
        </w:rPr>
      </w:pPr>
      <w:r>
        <w:rPr>
          <w:bCs/>
          <w:sz w:val="20"/>
        </w:rPr>
        <w:t>электрической энергии, объектов</w:t>
      </w:r>
    </w:p>
    <w:p>
      <w:pPr>
        <w:pStyle w:val="Normal"/>
        <w:spacing w:before="0" w:after="0"/>
        <w:jc w:val="right"/>
        <w:rPr>
          <w:bCs/>
          <w:sz w:val="20"/>
        </w:rPr>
      </w:pPr>
      <w:r>
        <w:rPr>
          <w:bCs/>
          <w:sz w:val="20"/>
        </w:rPr>
        <w:t>по производству электрической</w:t>
      </w:r>
    </w:p>
    <w:p>
      <w:pPr>
        <w:pStyle w:val="Normal"/>
        <w:spacing w:before="0" w:after="0"/>
        <w:jc w:val="right"/>
        <w:rPr>
          <w:bCs/>
          <w:sz w:val="20"/>
        </w:rPr>
      </w:pPr>
      <w:r>
        <w:rPr>
          <w:bCs/>
          <w:sz w:val="20"/>
        </w:rPr>
        <w:t>энергии, а также объектов</w:t>
      </w:r>
    </w:p>
    <w:p>
      <w:pPr>
        <w:pStyle w:val="Normal"/>
        <w:spacing w:before="0" w:after="0"/>
        <w:jc w:val="right"/>
        <w:rPr>
          <w:bCs/>
          <w:sz w:val="20"/>
        </w:rPr>
      </w:pPr>
      <w:r>
        <w:rPr>
          <w:bCs/>
          <w:sz w:val="20"/>
        </w:rPr>
        <w:t>электросетевого хозяйства,</w:t>
      </w:r>
    </w:p>
    <w:p>
      <w:pPr>
        <w:pStyle w:val="Normal"/>
        <w:spacing w:before="0" w:after="0"/>
        <w:jc w:val="right"/>
        <w:rPr>
          <w:bCs/>
          <w:sz w:val="20"/>
        </w:rPr>
      </w:pPr>
      <w:r>
        <w:rPr>
          <w:bCs/>
          <w:sz w:val="20"/>
        </w:rPr>
        <w:t>принадлежащих сетевым организациям</w:t>
      </w:r>
    </w:p>
    <w:p>
      <w:pPr>
        <w:pStyle w:val="Normal"/>
        <w:spacing w:before="0" w:after="0"/>
        <w:jc w:val="right"/>
        <w:rPr>
          <w:bCs/>
          <w:sz w:val="20"/>
        </w:rPr>
      </w:pPr>
      <w:r>
        <w:rPr>
          <w:bCs/>
          <w:sz w:val="20"/>
        </w:rPr>
        <w:t>и иным лицам, к электрическим сетям</w:t>
      </w:r>
    </w:p>
    <w:p>
      <w:pPr>
        <w:pStyle w:val="Normal"/>
        <w:spacing w:before="0" w:after="0"/>
        <w:rPr>
          <w:sz w:val="20"/>
        </w:rPr>
      </w:pPr>
      <w:r>
        <w:rPr>
          <w:sz w:val="20"/>
        </w:rPr>
      </w:r>
    </w:p>
    <w:tbl>
      <w:tblPr>
        <w:tblW w:w="9638" w:type="dxa"/>
        <w:jc w:val="center"/>
        <w:tblInd w:w="0" w:type="dxa"/>
        <w:tblCellMar>
          <w:top w:w="113" w:type="dxa"/>
          <w:left w:w="113" w:type="dxa"/>
          <w:bottom w:w="113" w:type="dxa"/>
          <w:right w:w="113" w:type="dxa"/>
        </w:tblCellMar>
        <w:tblLook w:firstRow="0" w:noVBand="0" w:lastRow="0" w:firstColumn="0" w:lastColumn="0" w:noHBand="0" w:val="0000"/>
      </w:tblPr>
      <w:tblGrid>
        <w:gridCol w:w="9638"/>
      </w:tblGrid>
      <w:tr>
        <w:trPr/>
        <w:tc>
          <w:tcPr>
            <w:tcW w:w="9638" w:type="dxa"/>
            <w:tcBorders>
              <w:left w:val="single" w:sz="24" w:space="0" w:color="CED3F1"/>
              <w:right w:val="single" w:sz="24" w:space="0" w:color="F4F3F8"/>
            </w:tcBorders>
            <w:shd w:color="auto" w:fill="F4F3F8" w:val="clear"/>
          </w:tcPr>
          <w:p>
            <w:pPr>
              <w:pStyle w:val="Normal"/>
              <w:spacing w:before="0" w:after="0"/>
              <w:jc w:val="center"/>
              <w:rPr>
                <w:bCs/>
                <w:color w:val="392C69"/>
                <w:sz w:val="20"/>
              </w:rPr>
            </w:pPr>
            <w:r>
              <w:rPr>
                <w:bCs/>
                <w:color w:val="392C69"/>
                <w:sz w:val="20"/>
              </w:rPr>
              <w:t>Список изменяющих документов</w:t>
            </w:r>
          </w:p>
          <w:p>
            <w:pPr>
              <w:pStyle w:val="Normal"/>
              <w:spacing w:before="0" w:after="0"/>
              <w:jc w:val="center"/>
              <w:rPr>
                <w:bCs/>
                <w:color w:val="392C69"/>
                <w:sz w:val="20"/>
              </w:rPr>
            </w:pPr>
            <w:r>
              <w:rPr>
                <w:bCs/>
                <w:color w:val="392C69"/>
                <w:sz w:val="20"/>
              </w:rPr>
              <w:t xml:space="preserve">(в ред. </w:t>
            </w:r>
            <w:hyperlink r:id="rId9">
              <w:r>
                <w:rPr>
                  <w:rStyle w:val="ListLabel83"/>
                  <w:bCs/>
                  <w:color w:val="0000FF"/>
                  <w:sz w:val="20"/>
                </w:rPr>
                <w:t>Постановления</w:t>
              </w:r>
            </w:hyperlink>
            <w:r>
              <w:rPr>
                <w:bCs/>
                <w:color w:val="392C69"/>
                <w:sz w:val="20"/>
              </w:rPr>
              <w:t xml:space="preserve"> Правительства РФ от 11.06.2015 N 588)</w:t>
            </w:r>
          </w:p>
        </w:tc>
      </w:tr>
    </w:tbl>
    <w:p>
      <w:pPr>
        <w:pStyle w:val="Normal"/>
        <w:spacing w:before="0" w:after="0"/>
        <w:jc w:val="right"/>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ЗАЯВКА </w:t>
      </w:r>
      <w:hyperlink w:anchor="Par648">
        <w:r>
          <w:rPr>
            <w:rStyle w:val="ListLabel84"/>
            <w:rFonts w:cs="Courier New" w:ascii="Courier New" w:hAnsi="Courier New"/>
            <w:b w:val="false"/>
            <w:color w:val="0000FF"/>
            <w:sz w:val="20"/>
          </w:rPr>
          <w:t>&lt;1&gt;</w:t>
        </w:r>
      </w:hyperlink>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юридического лица (индивидуального предпринимателя),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физического лица на присоединение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 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(полное наименование заявителя - юридического лица;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фамилия, имя, отчество заявителя - индивидуального предпринимателя)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2. Номер записи в Едином государственном реестре юридических лиц (номер</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записи  в Едином государственном реестре индивидуальных предпринимателей) 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дата ее внесения в реестр </w:t>
      </w:r>
      <w:hyperlink w:anchor="Par649">
        <w:r>
          <w:rPr>
            <w:rStyle w:val="ListLabel84"/>
            <w:rFonts w:cs="Courier New" w:ascii="Courier New" w:hAnsi="Courier New"/>
            <w:b w:val="false"/>
            <w:color w:val="0000FF"/>
            <w:sz w:val="20"/>
          </w:rPr>
          <w:t>&lt;2&gt;</w:t>
        </w:r>
      </w:hyperlink>
      <w:r>
        <w:rPr>
          <w:rFonts w:cs="Courier New" w:ascii="Courier New" w:hAnsi="Courier New"/>
          <w:b w:val="false"/>
          <w:sz w:val="20"/>
        </w:rPr>
        <w:t xml:space="preserve"> 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Паспортные данные </w:t>
      </w:r>
      <w:hyperlink w:anchor="Par650">
        <w:r>
          <w:rPr>
            <w:rStyle w:val="ListLabel84"/>
            <w:rFonts w:cs="Courier New" w:ascii="Courier New" w:hAnsi="Courier New"/>
            <w:b w:val="false"/>
            <w:color w:val="0000FF"/>
            <w:sz w:val="20"/>
          </w:rPr>
          <w:t>&lt;3&gt;</w:t>
        </w:r>
      </w:hyperlink>
      <w:r>
        <w:rPr>
          <w:rFonts w:cs="Courier New" w:ascii="Courier New" w:hAnsi="Courier New"/>
          <w:b w:val="false"/>
          <w:sz w:val="20"/>
        </w:rPr>
        <w:t>: серия _________ номер 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выдан (кем, когда) 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3. Место нахождения заявителя, в том числе фактический адрес 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(индекс, адрес)</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4. В связи с 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(увеличение объема максимальной мощности, новое строительство,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изменение категории надежности электроснабжения и др. - указать нужное)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просит осуществить технологическое присоединение 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энергопринимающих устройств для 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расположенных 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(место нахождения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5.  Количество  точек  присоединения с указанием технических параметров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элементов энергопринимающих устройств 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(описание существующей сети для 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максимальной мощности (дополнительно или вновь) или (и) планируемых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точек присоединения)</w:t>
      </w:r>
    </w:p>
    <w:p>
      <w:pPr>
        <w:pStyle w:val="1"/>
        <w:keepNext w:val="false"/>
        <w:spacing w:before="0" w:after="0"/>
        <w:jc w:val="both"/>
        <w:rPr>
          <w:rFonts w:ascii="Courier New" w:hAnsi="Courier New" w:cs="Courier New"/>
          <w:b w:val="false"/>
          <w:b w:val="false"/>
          <w:sz w:val="20"/>
        </w:rPr>
      </w:pPr>
      <w:bookmarkStart w:id="57" w:name="Par560"/>
      <w:bookmarkEnd w:id="57"/>
      <w:r>
        <w:rPr>
          <w:rFonts w:cs="Courier New" w:ascii="Courier New" w:hAnsi="Courier New"/>
          <w:b w:val="false"/>
          <w:sz w:val="20"/>
        </w:rPr>
        <w:t xml:space="preserve">    </w:t>
      </w:r>
      <w:r>
        <w:rPr>
          <w:rFonts w:cs="Courier New" w:ascii="Courier New" w:hAnsi="Courier New"/>
          <w:b w:val="false"/>
          <w:sz w:val="20"/>
        </w:rPr>
        <w:t xml:space="preserve">6.    Максимальная    мощность    </w:t>
      </w:r>
      <w:hyperlink w:anchor="Par651">
        <w:r>
          <w:rPr>
            <w:rStyle w:val="ListLabel84"/>
            <w:rFonts w:cs="Courier New" w:ascii="Courier New" w:hAnsi="Courier New"/>
            <w:b w:val="false"/>
            <w:color w:val="0000FF"/>
            <w:sz w:val="20"/>
          </w:rPr>
          <w:t>&lt;4&gt;</w:t>
        </w:r>
      </w:hyperlink>
      <w:r>
        <w:rPr>
          <w:rFonts w:cs="Courier New" w:ascii="Courier New" w:hAnsi="Courier New"/>
          <w:b w:val="false"/>
          <w:sz w:val="20"/>
        </w:rPr>
        <w:t xml:space="preserve">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(присоединяемых и ранее присоединенных) составляет _____ кВт при напряжении</w:t>
      </w:r>
    </w:p>
    <w:p>
      <w:pPr>
        <w:pStyle w:val="1"/>
        <w:keepNext w:val="false"/>
        <w:spacing w:before="0" w:after="0"/>
        <w:jc w:val="both"/>
        <w:rPr>
          <w:rFonts w:ascii="Courier New" w:hAnsi="Courier New" w:cs="Courier New"/>
          <w:b w:val="false"/>
          <w:b w:val="false"/>
          <w:sz w:val="20"/>
        </w:rPr>
      </w:pPr>
      <w:hyperlink w:anchor="Par652">
        <w:r>
          <w:rPr>
            <w:rStyle w:val="ListLabel84"/>
            <w:rFonts w:cs="Courier New" w:ascii="Courier New" w:hAnsi="Courier New"/>
            <w:b w:val="false"/>
            <w:color w:val="0000FF"/>
            <w:sz w:val="20"/>
          </w:rPr>
          <w:t>&lt;5&gt;</w:t>
        </w:r>
      </w:hyperlink>
      <w:r>
        <w:rPr>
          <w:rFonts w:cs="Courier New" w:ascii="Courier New" w:hAnsi="Courier New"/>
          <w:b w:val="false"/>
          <w:sz w:val="20"/>
        </w:rPr>
        <w:t xml:space="preserve"> _____ кВ (с распределением по точкам присоединения: точка 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   -   _____________  кВт,  точка  присоединения  ___________  -</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 кВт), в том числе:</w:t>
      </w:r>
    </w:p>
    <w:p>
      <w:pPr>
        <w:pStyle w:val="1"/>
        <w:keepNext w:val="false"/>
        <w:spacing w:before="0" w:after="0"/>
        <w:jc w:val="both"/>
        <w:rPr>
          <w:rFonts w:ascii="Courier New" w:hAnsi="Courier New" w:cs="Courier New"/>
          <w:b w:val="false"/>
          <w:b w:val="false"/>
          <w:sz w:val="20"/>
        </w:rPr>
      </w:pPr>
      <w:bookmarkStart w:id="58" w:name="Par565"/>
      <w:bookmarkEnd w:id="58"/>
      <w:r>
        <w:rPr>
          <w:rFonts w:cs="Courier New" w:ascii="Courier New" w:hAnsi="Courier New"/>
          <w:b w:val="false"/>
          <w:sz w:val="20"/>
        </w:rPr>
        <w:t xml:space="preserve">    </w:t>
      </w:r>
      <w:r>
        <w:rPr>
          <w:rFonts w:cs="Courier New" w:ascii="Courier New" w:hAnsi="Courier New"/>
          <w:b w:val="false"/>
          <w:sz w:val="20"/>
        </w:rPr>
        <w:t>а)  максимальная  мощность  присоединяемых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составляет   __________ кВт   при   напряжении   _____  кВ   со   следующим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распределением по точкам 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точка присоединения ___________ - _____________ кВт;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точка присоединения ___________ - _____________ кВт;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б)   максимальная   мощность   ранее  присоединенных  энергопринимающих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устройств  составляет  _____  кВт  при  напряжении  _____  кВ  со следующим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распределением по точкам 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точка присоединения ___________ - _____________ кВт;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точка присоединения ___________ - _____________ кВт.</w:t>
      </w:r>
    </w:p>
    <w:p>
      <w:pPr>
        <w:pStyle w:val="1"/>
        <w:keepNext w:val="false"/>
        <w:spacing w:before="0" w:after="0"/>
        <w:jc w:val="both"/>
        <w:rPr>
          <w:rFonts w:ascii="Courier New" w:hAnsi="Courier New" w:cs="Courier New"/>
          <w:b w:val="false"/>
          <w:b w:val="false"/>
          <w:sz w:val="20"/>
        </w:rPr>
      </w:pPr>
      <w:bookmarkStart w:id="59" w:name="Par575"/>
      <w:bookmarkEnd w:id="59"/>
      <w:r>
        <w:rPr>
          <w:rFonts w:cs="Courier New" w:ascii="Courier New" w:hAnsi="Courier New"/>
          <w:b w:val="false"/>
          <w:sz w:val="20"/>
        </w:rPr>
        <w:t xml:space="preserve">    </w:t>
      </w:r>
      <w:r>
        <w:rPr>
          <w:rFonts w:cs="Courier New" w:ascii="Courier New" w:hAnsi="Courier New"/>
          <w:b w:val="false"/>
          <w:sz w:val="20"/>
        </w:rPr>
        <w:t>7. Количество и мощность присоединяемых к сети трансформаторов 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кВА.</w:t>
      </w:r>
    </w:p>
    <w:p>
      <w:pPr>
        <w:pStyle w:val="1"/>
        <w:keepNext w:val="false"/>
        <w:spacing w:before="0" w:after="0"/>
        <w:jc w:val="both"/>
        <w:rPr>
          <w:rFonts w:ascii="Courier New" w:hAnsi="Courier New" w:cs="Courier New"/>
          <w:b w:val="false"/>
          <w:b w:val="false"/>
          <w:sz w:val="20"/>
        </w:rPr>
      </w:pPr>
      <w:bookmarkStart w:id="60" w:name="Par577"/>
      <w:bookmarkEnd w:id="60"/>
      <w:r>
        <w:rPr>
          <w:rFonts w:cs="Courier New" w:ascii="Courier New" w:hAnsi="Courier New"/>
          <w:b w:val="false"/>
          <w:sz w:val="20"/>
        </w:rPr>
        <w:t xml:space="preserve">    </w:t>
      </w:r>
      <w:r>
        <w:rPr>
          <w:rFonts w:cs="Courier New" w:ascii="Courier New" w:hAnsi="Courier New"/>
          <w:b w:val="false"/>
          <w:sz w:val="20"/>
        </w:rPr>
        <w:t>8. Количество и мощность генераторов 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9. Заявляемая категория надежности энергопринимающих устройств </w:t>
      </w:r>
      <w:hyperlink w:anchor="Par653">
        <w:r>
          <w:rPr>
            <w:rStyle w:val="ListLabel84"/>
            <w:rFonts w:cs="Courier New" w:ascii="Courier New" w:hAnsi="Courier New"/>
            <w:b w:val="false"/>
            <w:color w:val="0000FF"/>
            <w:sz w:val="20"/>
          </w:rPr>
          <w:t>&lt;6&gt;</w:t>
        </w:r>
      </w:hyperlink>
      <w:r>
        <w:rPr>
          <w:rFonts w:cs="Courier New" w:ascii="Courier New" w:hAnsi="Courier New"/>
          <w:b w:val="false"/>
          <w:sz w:val="20"/>
        </w:rPr>
        <w:t>:</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I категория ___________кВт;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II категория __________ кВт;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III категория ____________ кВт.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10.  Заявляемый характер нагрузки (для генераторов - возможная скорость</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набора  или  снижения нагрузки) и наличие нагрузок, искажающих форму кривой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электрического   тока   и   вызывающих   несимметрию  напряжения  в  точках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присоединения </w:t>
      </w:r>
      <w:hyperlink w:anchor="Par654">
        <w:r>
          <w:rPr>
            <w:rStyle w:val="ListLabel84"/>
            <w:rFonts w:cs="Courier New" w:ascii="Courier New" w:hAnsi="Courier New"/>
            <w:b w:val="false"/>
            <w:color w:val="0000FF"/>
            <w:sz w:val="20"/>
          </w:rPr>
          <w:t>&lt;7&gt;</w:t>
        </w:r>
      </w:hyperlink>
      <w:r>
        <w:rPr>
          <w:rFonts w:cs="Courier New" w:ascii="Courier New" w:hAnsi="Courier New"/>
          <w:b w:val="false"/>
          <w:sz w:val="20"/>
        </w:rPr>
        <w:t xml:space="preserve"> 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bookmarkStart w:id="61" w:name="Par587"/>
      <w:bookmarkEnd w:id="61"/>
      <w:r>
        <w:rPr>
          <w:rFonts w:cs="Courier New" w:ascii="Courier New" w:hAnsi="Courier New"/>
          <w:b w:val="false"/>
          <w:sz w:val="20"/>
        </w:rPr>
        <w:t xml:space="preserve">    </w:t>
      </w:r>
      <w:r>
        <w:rPr>
          <w:rFonts w:cs="Courier New" w:ascii="Courier New" w:hAnsi="Courier New"/>
          <w:b w:val="false"/>
          <w:sz w:val="20"/>
        </w:rPr>
        <w:t>11.  Величина  и  обоснование  величины  технологического минимума (для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генераторов) 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bookmarkStart w:id="62" w:name="Par590"/>
      <w:bookmarkEnd w:id="62"/>
      <w:r>
        <w:rPr>
          <w:rFonts w:cs="Courier New" w:ascii="Courier New" w:hAnsi="Courier New"/>
          <w:b w:val="false"/>
          <w:sz w:val="20"/>
        </w:rPr>
        <w:t xml:space="preserve">    </w:t>
      </w:r>
      <w:r>
        <w:rPr>
          <w:rFonts w:cs="Courier New" w:ascii="Courier New" w:hAnsi="Courier New"/>
          <w:b w:val="false"/>
          <w:sz w:val="20"/>
        </w:rPr>
        <w:t xml:space="preserve">12. Необходимость  наличия  технологической и (или) аварийной брони </w:t>
      </w:r>
      <w:hyperlink w:anchor="Par655">
        <w:r>
          <w:rPr>
            <w:rStyle w:val="ListLabel84"/>
            <w:rFonts w:cs="Courier New" w:ascii="Courier New" w:hAnsi="Courier New"/>
            <w:b w:val="false"/>
            <w:color w:val="0000FF"/>
            <w:sz w:val="20"/>
          </w:rPr>
          <w:t>&lt;8&gt;</w:t>
        </w:r>
      </w:hyperlink>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Величина и обоснование технологической и аварийной брони 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13.  Сроки  проектирования и поэтапного введения в эксплуатацию объекта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(в  том  числе  по  этапам и очередям), планируемое поэтапное распределение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максимальной мощности:</w:t>
      </w:r>
    </w:p>
    <w:p>
      <w:pPr>
        <w:sectPr>
          <w:type w:val="nextPage"/>
          <w:pgSz w:w="11906" w:h="16838"/>
          <w:pgMar w:left="1418" w:right="850" w:header="0" w:top="567" w:footer="0" w:bottom="699" w:gutter="0"/>
          <w:pgNumType w:fmt="decimal"/>
          <w:formProt w:val="false"/>
          <w:textDirection w:val="lrTb"/>
          <w:docGrid w:type="default" w:linePitch="100" w:charSpace="0"/>
        </w:sectPr>
        <w:pStyle w:val="Normal"/>
        <w:spacing w:before="0" w:after="0"/>
        <w:jc w:val="both"/>
        <w:rPr>
          <w:bCs/>
          <w:sz w:val="20"/>
        </w:rPr>
      </w:pPr>
      <w:r>
        <w:rPr>
          <w:bCs/>
          <w:sz w:val="20"/>
        </w:rPr>
      </w:r>
    </w:p>
    <w:tbl>
      <w:tblPr>
        <w:tblW w:w="10915" w:type="dxa"/>
        <w:jc w:val="left"/>
        <w:tblInd w:w="-5" w:type="dxa"/>
        <w:tblCellMar>
          <w:top w:w="102" w:type="dxa"/>
          <w:left w:w="62" w:type="dxa"/>
          <w:bottom w:w="102" w:type="dxa"/>
          <w:right w:w="62" w:type="dxa"/>
        </w:tblCellMar>
        <w:tblLook w:firstRow="0" w:noVBand="0" w:lastRow="0" w:firstColumn="0" w:lastColumn="0" w:noHBand="0" w:val="0000"/>
      </w:tblPr>
      <w:tblGrid>
        <w:gridCol w:w="1587"/>
        <w:gridCol w:w="2331"/>
        <w:gridCol w:w="2331"/>
        <w:gridCol w:w="2332"/>
        <w:gridCol w:w="2334"/>
      </w:tblGrid>
      <w:tr>
        <w:trPr/>
        <w:tc>
          <w:tcPr>
            <w:tcW w:w="158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Этап (очередь) строительства</w:t>
            </w:r>
          </w:p>
        </w:tc>
        <w:tc>
          <w:tcPr>
            <w:tcW w:w="23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Планируемый срок проектирования энергопринимающих устройств (месяц, год)</w:t>
            </w:r>
          </w:p>
        </w:tc>
        <w:tc>
          <w:tcPr>
            <w:tcW w:w="23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Планируемый срок введения энергопринимающих устройств в эксплуатацию (месяц, год)</w:t>
            </w:r>
          </w:p>
        </w:tc>
        <w:tc>
          <w:tcPr>
            <w:tcW w:w="233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Максимальная мощность энергопринимающих устройств (кВт)</w:t>
            </w:r>
          </w:p>
        </w:tc>
        <w:tc>
          <w:tcPr>
            <w:tcW w:w="233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Категория надежности энергопринимающих устройств</w:t>
            </w:r>
          </w:p>
        </w:tc>
      </w:tr>
      <w:tr>
        <w:trPr/>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c>
          <w:tcPr>
            <w:tcW w:w="2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c>
          <w:tcPr>
            <w:tcW w:w="2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c>
          <w:tcPr>
            <w:tcW w:w="23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c>
          <w:tcPr>
            <w:tcW w:w="23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r>
      <w:tr>
        <w:trPr/>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c>
          <w:tcPr>
            <w:tcW w:w="2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c>
          <w:tcPr>
            <w:tcW w:w="2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c>
          <w:tcPr>
            <w:tcW w:w="23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c>
          <w:tcPr>
            <w:tcW w:w="23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r>
      <w:tr>
        <w:trPr/>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c>
          <w:tcPr>
            <w:tcW w:w="2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c>
          <w:tcPr>
            <w:tcW w:w="2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c>
          <w:tcPr>
            <w:tcW w:w="23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c>
          <w:tcPr>
            <w:tcW w:w="23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0"/>
              <w:rPr>
                <w:bCs/>
                <w:sz w:val="20"/>
              </w:rPr>
            </w:pPr>
            <w:r>
              <w:rPr>
                <w:bCs/>
                <w:sz w:val="20"/>
              </w:rPr>
            </w:r>
          </w:p>
        </w:tc>
      </w:tr>
    </w:tbl>
    <w:p>
      <w:pPr>
        <w:pStyle w:val="Normal"/>
        <w:spacing w:before="0" w:after="0"/>
        <w:jc w:val="both"/>
        <w:rPr>
          <w:bCs/>
          <w:sz w:val="20"/>
        </w:rPr>
      </w:pPr>
      <w:r>
        <w:rPr>
          <w:bCs/>
          <w:sz w:val="20"/>
        </w:rPr>
      </w:r>
    </w:p>
    <w:p>
      <w:pPr>
        <w:sectPr>
          <w:type w:val="nextPage"/>
          <w:pgSz w:orient="landscape" w:w="16838" w:h="11906"/>
          <w:pgMar w:left="699" w:right="567" w:header="0" w:top="1418" w:footer="0" w:bottom="850" w:gutter="0"/>
          <w:pgNumType w:fmt="decimal"/>
          <w:formProt w:val="false"/>
          <w:textDirection w:val="lrTb"/>
          <w:docGrid w:type="default" w:linePitch="100" w:charSpace="0"/>
        </w:sectPr>
      </w:pPr>
    </w:p>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14.  Гарантирующий  поставщик  (энергосбытовая  организация), с которым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планируется     заключение     договора    энергоснабжения   (купли-продажи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электрической энергии (мощности) 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Заявители,  максимальная  мощность  энергопринимающих устройств которых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составляет  свыше  150  кВт и менее 670 кВт, </w:t>
      </w:r>
      <w:hyperlink w:anchor="Par575">
        <w:r>
          <w:rPr>
            <w:rStyle w:val="ListLabel84"/>
            <w:rFonts w:cs="Courier New" w:ascii="Courier New" w:hAnsi="Courier New"/>
            <w:b w:val="false"/>
            <w:color w:val="0000FF"/>
            <w:sz w:val="20"/>
          </w:rPr>
          <w:t>пункты 7</w:t>
        </w:r>
      </w:hyperlink>
      <w:r>
        <w:rPr>
          <w:rFonts w:cs="Courier New" w:ascii="Courier New" w:hAnsi="Courier New"/>
          <w:b w:val="false"/>
          <w:sz w:val="20"/>
        </w:rPr>
        <w:t xml:space="preserve">, </w:t>
      </w:r>
      <w:hyperlink w:anchor="Par577">
        <w:r>
          <w:rPr>
            <w:rStyle w:val="ListLabel84"/>
            <w:rFonts w:cs="Courier New" w:ascii="Courier New" w:hAnsi="Courier New"/>
            <w:b w:val="false"/>
            <w:color w:val="0000FF"/>
            <w:sz w:val="20"/>
          </w:rPr>
          <w:t>8</w:t>
        </w:r>
      </w:hyperlink>
      <w:r>
        <w:rPr>
          <w:rFonts w:cs="Courier New" w:ascii="Courier New" w:hAnsi="Courier New"/>
          <w:b w:val="false"/>
          <w:sz w:val="20"/>
        </w:rPr>
        <w:t xml:space="preserve">, </w:t>
      </w:r>
      <w:hyperlink w:anchor="Par587">
        <w:r>
          <w:rPr>
            <w:rStyle w:val="ListLabel84"/>
            <w:rFonts w:cs="Courier New" w:ascii="Courier New" w:hAnsi="Courier New"/>
            <w:b w:val="false"/>
            <w:color w:val="0000FF"/>
            <w:sz w:val="20"/>
          </w:rPr>
          <w:t>11</w:t>
        </w:r>
      </w:hyperlink>
      <w:r>
        <w:rPr>
          <w:rFonts w:cs="Courier New" w:ascii="Courier New" w:hAnsi="Courier New"/>
          <w:b w:val="false"/>
          <w:sz w:val="20"/>
        </w:rPr>
        <w:t xml:space="preserve"> и </w:t>
      </w:r>
      <w:hyperlink w:anchor="Par590">
        <w:r>
          <w:rPr>
            <w:rStyle w:val="ListLabel84"/>
            <w:rFonts w:cs="Courier New" w:ascii="Courier New" w:hAnsi="Courier New"/>
            <w:b w:val="false"/>
            <w:color w:val="0000FF"/>
            <w:sz w:val="20"/>
          </w:rPr>
          <w:t>12</w:t>
        </w:r>
      </w:hyperlink>
      <w:r>
        <w:rPr>
          <w:rFonts w:cs="Courier New" w:ascii="Courier New" w:hAnsi="Courier New"/>
          <w:b w:val="false"/>
          <w:sz w:val="20"/>
        </w:rPr>
        <w:t xml:space="preserve"> настоящей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заявки не заполняют.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Приложения: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(указать перечень прилагаемых документов)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 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2. 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3. 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4. 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Руководитель организации (заявитель)</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(фамилия, имя, отчество)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(контактный телефон)</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 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(должность)        (подпись)</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 ____________ 20__ г.</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М.П.</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w:t>
      </w:r>
    </w:p>
    <w:p>
      <w:pPr>
        <w:pStyle w:val="Normal"/>
        <w:spacing w:before="320" w:after="0"/>
        <w:ind w:firstLine="540"/>
        <w:jc w:val="both"/>
        <w:rPr>
          <w:bCs/>
          <w:sz w:val="20"/>
        </w:rPr>
      </w:pPr>
      <w:bookmarkStart w:id="63" w:name="Par648"/>
      <w:bookmarkEnd w:id="63"/>
      <w:r>
        <w:rPr>
          <w:bCs/>
          <w:sz w:val="20"/>
        </w:rPr>
        <w:t xml:space="preserve">&lt;1&gt; За исключением лиц, указанных в </w:t>
      </w:r>
      <w:hyperlink r:id="rId10">
        <w:r>
          <w:rPr>
            <w:rStyle w:val="ListLabel83"/>
            <w:bCs/>
            <w:color w:val="0000FF"/>
            <w:sz w:val="20"/>
          </w:rPr>
          <w:t>пунктах 12(1)</w:t>
        </w:r>
      </w:hyperlink>
      <w:r>
        <w:rPr>
          <w:bCs/>
          <w:sz w:val="20"/>
        </w:rPr>
        <w:t xml:space="preserve"> - </w:t>
      </w:r>
      <w:hyperlink r:id="rId11">
        <w:r>
          <w:rPr>
            <w:rStyle w:val="ListLabel83"/>
            <w:bCs/>
            <w:color w:val="0000FF"/>
            <w:sz w:val="20"/>
          </w:rPr>
          <w:t>14</w:t>
        </w:r>
      </w:hyperlink>
      <w:r>
        <w:rPr>
          <w:bCs/>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Normal"/>
        <w:spacing w:before="320" w:after="0"/>
        <w:ind w:firstLine="540"/>
        <w:jc w:val="both"/>
        <w:rPr>
          <w:bCs/>
          <w:sz w:val="20"/>
        </w:rPr>
      </w:pPr>
      <w:bookmarkStart w:id="64" w:name="Par649"/>
      <w:bookmarkEnd w:id="64"/>
      <w:r>
        <w:rPr>
          <w:bCs/>
          <w:sz w:val="20"/>
        </w:rPr>
        <w:t>&lt;2&gt; Для юридических лиц и индивидуальных предпринимателей.</w:t>
      </w:r>
    </w:p>
    <w:p>
      <w:pPr>
        <w:pStyle w:val="Normal"/>
        <w:spacing w:before="320" w:after="0"/>
        <w:ind w:firstLine="540"/>
        <w:jc w:val="both"/>
        <w:rPr>
          <w:bCs/>
          <w:sz w:val="20"/>
        </w:rPr>
      </w:pPr>
      <w:bookmarkStart w:id="65" w:name="Par650"/>
      <w:bookmarkEnd w:id="65"/>
      <w:r>
        <w:rPr>
          <w:bCs/>
          <w:sz w:val="20"/>
        </w:rPr>
        <w:t>&lt;3&gt; Для физических лиц.</w:t>
      </w:r>
    </w:p>
    <w:p>
      <w:pPr>
        <w:pStyle w:val="Normal"/>
        <w:spacing w:before="320" w:after="0"/>
        <w:ind w:firstLine="540"/>
        <w:jc w:val="both"/>
        <w:rPr>
          <w:bCs/>
          <w:sz w:val="20"/>
        </w:rPr>
      </w:pPr>
      <w:bookmarkStart w:id="66" w:name="Par651"/>
      <w:bookmarkEnd w:id="66"/>
      <w:r>
        <w:rPr>
          <w:bCs/>
          <w:sz w:val="20"/>
        </w:rP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ar560">
        <w:r>
          <w:rPr>
            <w:rStyle w:val="ListLabel83"/>
            <w:bCs/>
            <w:color w:val="0000FF"/>
            <w:sz w:val="20"/>
          </w:rPr>
          <w:t>пункте 6</w:t>
        </w:r>
      </w:hyperlink>
      <w:r>
        <w:rPr>
          <w:bCs/>
          <w:sz w:val="20"/>
        </w:rPr>
        <w:t xml:space="preserve"> и </w:t>
      </w:r>
      <w:hyperlink w:anchor="Par565">
        <w:r>
          <w:rPr>
            <w:rStyle w:val="ListLabel83"/>
            <w:bCs/>
            <w:color w:val="0000FF"/>
            <w:sz w:val="20"/>
          </w:rPr>
          <w:t>подпункте "а" пункта 6</w:t>
        </w:r>
      </w:hyperlink>
      <w:r>
        <w:rPr>
          <w:bCs/>
          <w:sz w:val="20"/>
        </w:rPr>
        <w:t xml:space="preserve"> настоящего приложения величина мощности указывается одинаковая).</w:t>
      </w:r>
    </w:p>
    <w:p>
      <w:pPr>
        <w:pStyle w:val="Normal"/>
        <w:spacing w:before="320" w:after="0"/>
        <w:ind w:firstLine="540"/>
        <w:jc w:val="both"/>
        <w:rPr>
          <w:bCs/>
          <w:sz w:val="20"/>
        </w:rPr>
      </w:pPr>
      <w:bookmarkStart w:id="67" w:name="Par652"/>
      <w:bookmarkEnd w:id="67"/>
      <w:r>
        <w:rPr>
          <w:bCs/>
          <w:sz w:val="20"/>
        </w:rPr>
        <w:t>&lt;5&gt; Классы напряжения (0,4; 6; 10) кВ.</w:t>
      </w:r>
    </w:p>
    <w:p>
      <w:pPr>
        <w:pStyle w:val="Normal"/>
        <w:spacing w:before="320" w:after="0"/>
        <w:ind w:firstLine="540"/>
        <w:jc w:val="both"/>
        <w:rPr>
          <w:bCs/>
          <w:sz w:val="20"/>
        </w:rPr>
      </w:pPr>
      <w:bookmarkStart w:id="68" w:name="Par653"/>
      <w:bookmarkEnd w:id="68"/>
      <w:r>
        <w:rPr>
          <w:bCs/>
          <w:sz w:val="20"/>
        </w:rPr>
        <w:t>&lt;6&gt; Не указывается при присоединении генерирующих объектов.</w:t>
      </w:r>
    </w:p>
    <w:p>
      <w:pPr>
        <w:pStyle w:val="Normal"/>
        <w:spacing w:before="320" w:after="0"/>
        <w:ind w:firstLine="540"/>
        <w:jc w:val="both"/>
        <w:rPr>
          <w:bCs/>
          <w:sz w:val="20"/>
        </w:rPr>
      </w:pPr>
      <w:bookmarkStart w:id="69" w:name="Par654"/>
      <w:bookmarkEnd w:id="69"/>
      <w:r>
        <w:rPr>
          <w:bCs/>
          <w:sz w:val="20"/>
        </w:rP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pPr>
        <w:pStyle w:val="Normal"/>
        <w:spacing w:before="320" w:after="0"/>
        <w:ind w:firstLine="540"/>
        <w:jc w:val="both"/>
        <w:rPr>
          <w:bCs/>
          <w:sz w:val="20"/>
        </w:rPr>
      </w:pPr>
      <w:bookmarkStart w:id="70" w:name="Par655"/>
      <w:bookmarkEnd w:id="70"/>
      <w:r>
        <w:rPr>
          <w:bCs/>
          <w:sz w:val="20"/>
        </w:rPr>
        <w:t>&lt;8&gt; Для энергопринимающих устройств потребителей электрической энергии.</w:t>
      </w:r>
    </w:p>
    <w:p>
      <w:pPr>
        <w:pStyle w:val="Normal"/>
        <w:spacing w:before="0" w:after="0"/>
        <w:jc w:val="right"/>
        <w:rPr>
          <w:bCs/>
          <w:sz w:val="20"/>
        </w:rPr>
      </w:pPr>
      <w:r>
        <w:rPr>
          <w:bCs/>
          <w:sz w:val="20"/>
        </w:rPr>
      </w:r>
    </w:p>
    <w:p>
      <w:pPr>
        <w:pStyle w:val="Normal"/>
        <w:spacing w:before="0" w:after="0"/>
        <w:jc w:val="right"/>
        <w:rPr>
          <w:bCs/>
          <w:sz w:val="20"/>
        </w:rPr>
      </w:pPr>
      <w:r>
        <w:rPr>
          <w:bCs/>
          <w:sz w:val="20"/>
        </w:rPr>
      </w:r>
    </w:p>
    <w:p>
      <w:pPr>
        <w:pStyle w:val="Normal"/>
        <w:spacing w:before="0" w:after="0"/>
        <w:jc w:val="right"/>
        <w:rPr>
          <w:bCs/>
          <w:sz w:val="20"/>
        </w:rPr>
      </w:pPr>
      <w:r>
        <w:rPr>
          <w:bCs/>
          <w:sz w:val="20"/>
        </w:rPr>
      </w:r>
    </w:p>
    <w:p>
      <w:pPr>
        <w:pStyle w:val="Normal"/>
        <w:spacing w:before="0" w:after="0"/>
        <w:jc w:val="right"/>
        <w:rPr>
          <w:bCs/>
          <w:sz w:val="20"/>
        </w:rPr>
      </w:pPr>
      <w:r>
        <w:rPr>
          <w:bCs/>
          <w:sz w:val="20"/>
        </w:rPr>
      </w:r>
    </w:p>
    <w:p>
      <w:pPr>
        <w:pStyle w:val="Normal"/>
        <w:spacing w:before="0" w:after="0"/>
        <w:jc w:val="right"/>
        <w:rPr>
          <w:bCs/>
          <w:sz w:val="20"/>
        </w:rPr>
      </w:pPr>
      <w:r>
        <w:rPr>
          <w:bCs/>
          <w:sz w:val="20"/>
        </w:rPr>
      </w:r>
    </w:p>
    <w:p>
      <w:pPr>
        <w:pStyle w:val="Normal"/>
        <w:numPr>
          <w:ilvl w:val="0"/>
          <w:numId w:val="0"/>
        </w:numPr>
        <w:spacing w:before="0" w:after="0"/>
        <w:jc w:val="right"/>
        <w:outlineLvl w:val="0"/>
        <w:rPr>
          <w:bCs/>
          <w:sz w:val="20"/>
        </w:rPr>
      </w:pPr>
      <w:r>
        <w:rPr>
          <w:bCs/>
          <w:sz w:val="20"/>
        </w:rPr>
        <w:t>Приложение N 8</w:t>
      </w:r>
    </w:p>
    <w:p>
      <w:pPr>
        <w:pStyle w:val="Normal"/>
        <w:spacing w:before="0" w:after="0"/>
        <w:jc w:val="right"/>
        <w:rPr>
          <w:bCs/>
          <w:sz w:val="20"/>
        </w:rPr>
      </w:pPr>
      <w:r>
        <w:rPr>
          <w:bCs/>
          <w:sz w:val="20"/>
        </w:rPr>
        <w:t>к Правилам технологического</w:t>
      </w:r>
    </w:p>
    <w:p>
      <w:pPr>
        <w:pStyle w:val="Normal"/>
        <w:spacing w:before="0" w:after="0"/>
        <w:jc w:val="right"/>
        <w:rPr>
          <w:bCs/>
          <w:sz w:val="20"/>
        </w:rPr>
      </w:pPr>
      <w:r>
        <w:rPr>
          <w:bCs/>
          <w:sz w:val="20"/>
        </w:rPr>
        <w:t>присоединения энергопринимающих</w:t>
      </w:r>
    </w:p>
    <w:p>
      <w:pPr>
        <w:pStyle w:val="Normal"/>
        <w:spacing w:before="0" w:after="0"/>
        <w:jc w:val="right"/>
        <w:rPr>
          <w:bCs/>
          <w:sz w:val="20"/>
        </w:rPr>
      </w:pPr>
      <w:r>
        <w:rPr>
          <w:bCs/>
          <w:sz w:val="20"/>
        </w:rPr>
        <w:t>устройств потребителей</w:t>
      </w:r>
    </w:p>
    <w:p>
      <w:pPr>
        <w:pStyle w:val="Normal"/>
        <w:spacing w:before="0" w:after="0"/>
        <w:jc w:val="right"/>
        <w:rPr>
          <w:bCs/>
          <w:sz w:val="20"/>
        </w:rPr>
      </w:pPr>
      <w:r>
        <w:rPr>
          <w:bCs/>
          <w:sz w:val="20"/>
        </w:rPr>
        <w:t>электрической энергии, объектов</w:t>
      </w:r>
    </w:p>
    <w:p>
      <w:pPr>
        <w:pStyle w:val="Normal"/>
        <w:spacing w:before="0" w:after="0"/>
        <w:jc w:val="right"/>
        <w:rPr>
          <w:bCs/>
          <w:sz w:val="20"/>
        </w:rPr>
      </w:pPr>
      <w:r>
        <w:rPr>
          <w:bCs/>
          <w:sz w:val="20"/>
        </w:rPr>
        <w:t>по производству электрической</w:t>
      </w:r>
    </w:p>
    <w:p>
      <w:pPr>
        <w:pStyle w:val="Normal"/>
        <w:spacing w:before="0" w:after="0"/>
        <w:jc w:val="right"/>
        <w:rPr>
          <w:bCs/>
          <w:sz w:val="20"/>
        </w:rPr>
      </w:pPr>
      <w:r>
        <w:rPr>
          <w:bCs/>
          <w:sz w:val="20"/>
        </w:rPr>
        <w:t>энергии, а также объектов</w:t>
      </w:r>
    </w:p>
    <w:p>
      <w:pPr>
        <w:pStyle w:val="Normal"/>
        <w:spacing w:before="0" w:after="0"/>
        <w:jc w:val="right"/>
        <w:rPr>
          <w:bCs/>
          <w:sz w:val="20"/>
        </w:rPr>
      </w:pPr>
      <w:r>
        <w:rPr>
          <w:bCs/>
          <w:sz w:val="20"/>
        </w:rPr>
        <w:t>электросетевого хозяйства,</w:t>
      </w:r>
    </w:p>
    <w:p>
      <w:pPr>
        <w:pStyle w:val="Normal"/>
        <w:spacing w:before="0" w:after="0"/>
        <w:jc w:val="right"/>
        <w:rPr>
          <w:bCs/>
          <w:sz w:val="20"/>
        </w:rPr>
      </w:pPr>
      <w:r>
        <w:rPr>
          <w:bCs/>
          <w:sz w:val="20"/>
        </w:rPr>
        <w:t>принадлежащих сетевым организациям</w:t>
      </w:r>
    </w:p>
    <w:p>
      <w:pPr>
        <w:pStyle w:val="Normal"/>
        <w:spacing w:before="0" w:after="0"/>
        <w:jc w:val="right"/>
        <w:rPr>
          <w:bCs/>
          <w:sz w:val="20"/>
        </w:rPr>
      </w:pPr>
      <w:r>
        <w:rPr>
          <w:bCs/>
          <w:sz w:val="20"/>
        </w:rPr>
        <w:t>и иным лицам, к электрическим сетям</w:t>
      </w:r>
    </w:p>
    <w:p>
      <w:pPr>
        <w:pStyle w:val="Normal"/>
        <w:spacing w:before="0" w:after="0"/>
        <w:rPr>
          <w:sz w:val="20"/>
        </w:rPr>
      </w:pPr>
      <w:r>
        <w:rPr>
          <w:sz w:val="20"/>
        </w:rPr>
      </w:r>
    </w:p>
    <w:tbl>
      <w:tblPr>
        <w:tblW w:w="9638" w:type="dxa"/>
        <w:jc w:val="center"/>
        <w:tblInd w:w="0" w:type="dxa"/>
        <w:tblCellMar>
          <w:top w:w="113" w:type="dxa"/>
          <w:left w:w="113" w:type="dxa"/>
          <w:bottom w:w="113" w:type="dxa"/>
          <w:right w:w="113" w:type="dxa"/>
        </w:tblCellMar>
        <w:tblLook w:firstRow="0" w:noVBand="0" w:lastRow="0" w:firstColumn="0" w:lastColumn="0" w:noHBand="0" w:val="0000"/>
      </w:tblPr>
      <w:tblGrid>
        <w:gridCol w:w="9638"/>
      </w:tblGrid>
      <w:tr>
        <w:trPr/>
        <w:tc>
          <w:tcPr>
            <w:tcW w:w="9638" w:type="dxa"/>
            <w:tcBorders>
              <w:left w:val="single" w:sz="24" w:space="0" w:color="CED3F1"/>
              <w:right w:val="single" w:sz="24" w:space="0" w:color="F4F3F8"/>
            </w:tcBorders>
            <w:shd w:color="auto" w:fill="F4F3F8" w:val="clear"/>
          </w:tcPr>
          <w:p>
            <w:pPr>
              <w:pStyle w:val="Normal"/>
              <w:spacing w:before="0" w:after="0"/>
              <w:jc w:val="center"/>
              <w:rPr>
                <w:bCs/>
                <w:color w:val="392C69"/>
                <w:sz w:val="20"/>
              </w:rPr>
            </w:pPr>
            <w:r>
              <w:rPr>
                <w:bCs/>
                <w:color w:val="392C69"/>
                <w:sz w:val="20"/>
              </w:rPr>
              <w:t>Список изменяющих документов</w:t>
            </w:r>
          </w:p>
          <w:p>
            <w:pPr>
              <w:pStyle w:val="Normal"/>
              <w:spacing w:before="0" w:after="0"/>
              <w:jc w:val="center"/>
              <w:rPr>
                <w:bCs/>
                <w:color w:val="392C69"/>
                <w:sz w:val="20"/>
              </w:rPr>
            </w:pPr>
            <w:r>
              <w:rPr>
                <w:bCs/>
                <w:color w:val="392C69"/>
                <w:sz w:val="20"/>
              </w:rPr>
              <w:t xml:space="preserve">(в ред. Постановлений Правительства РФ от 11.06.2015 </w:t>
            </w:r>
            <w:hyperlink r:id="rId12">
              <w:r>
                <w:rPr>
                  <w:rStyle w:val="ListLabel83"/>
                  <w:bCs/>
                  <w:color w:val="0000FF"/>
                  <w:sz w:val="20"/>
                </w:rPr>
                <w:t>N 588</w:t>
              </w:r>
            </w:hyperlink>
            <w:r>
              <w:rPr>
                <w:bCs/>
                <w:color w:val="392C69"/>
                <w:sz w:val="20"/>
              </w:rPr>
              <w:t>,</w:t>
            </w:r>
          </w:p>
          <w:p>
            <w:pPr>
              <w:pStyle w:val="Normal"/>
              <w:spacing w:before="0" w:after="0"/>
              <w:jc w:val="center"/>
              <w:rPr>
                <w:bCs/>
                <w:color w:val="392C69"/>
                <w:sz w:val="20"/>
              </w:rPr>
            </w:pPr>
            <w:r>
              <w:rPr>
                <w:bCs/>
                <w:color w:val="392C69"/>
                <w:sz w:val="20"/>
              </w:rPr>
              <w:t xml:space="preserve">от 05.10.2016 </w:t>
            </w:r>
            <w:hyperlink r:id="rId13">
              <w:r>
                <w:rPr>
                  <w:rStyle w:val="ListLabel83"/>
                  <w:bCs/>
                  <w:color w:val="0000FF"/>
                  <w:sz w:val="20"/>
                </w:rPr>
                <w:t>N 999</w:t>
              </w:r>
            </w:hyperlink>
            <w:r>
              <w:rPr>
                <w:bCs/>
                <w:color w:val="392C69"/>
                <w:sz w:val="20"/>
              </w:rPr>
              <w:t xml:space="preserve">, от 07.05.2017 </w:t>
            </w:r>
            <w:hyperlink r:id="rId14">
              <w:r>
                <w:rPr>
                  <w:rStyle w:val="ListLabel83"/>
                  <w:bCs/>
                  <w:color w:val="0000FF"/>
                  <w:sz w:val="20"/>
                </w:rPr>
                <w:t>N 542</w:t>
              </w:r>
            </w:hyperlink>
            <w:r>
              <w:rPr>
                <w:bCs/>
                <w:color w:val="392C69"/>
                <w:sz w:val="20"/>
              </w:rPr>
              <w:t xml:space="preserve">, от 27.12.2017 </w:t>
            </w:r>
            <w:hyperlink r:id="rId15">
              <w:r>
                <w:rPr>
                  <w:rStyle w:val="ListLabel83"/>
                  <w:bCs/>
                  <w:color w:val="0000FF"/>
                  <w:sz w:val="20"/>
                </w:rPr>
                <w:t>N 1661</w:t>
              </w:r>
            </w:hyperlink>
            <w:r>
              <w:rPr>
                <w:bCs/>
                <w:color w:val="392C69"/>
                <w:sz w:val="20"/>
              </w:rPr>
              <w:t>)</w:t>
            </w:r>
          </w:p>
        </w:tc>
      </w:tr>
    </w:tbl>
    <w:p>
      <w:pPr>
        <w:pStyle w:val="Normal"/>
        <w:spacing w:before="0" w:after="0"/>
        <w:jc w:val="right"/>
        <w:rPr>
          <w:bCs/>
          <w:sz w:val="20"/>
        </w:rPr>
      </w:pPr>
      <w:r>
        <w:rPr>
          <w:bCs/>
          <w:sz w:val="20"/>
        </w:rPr>
      </w:r>
    </w:p>
    <w:p>
      <w:pPr>
        <w:pStyle w:val="Normal"/>
        <w:spacing w:before="0" w:after="0"/>
        <w:jc w:val="center"/>
        <w:rPr>
          <w:bCs/>
          <w:sz w:val="20"/>
        </w:rPr>
      </w:pPr>
      <w:r>
        <w:rPr>
          <w:bCs/>
          <w:sz w:val="20"/>
        </w:rPr>
        <w:t>ТИПОВОЙ ДОГОВОР</w:t>
      </w:r>
    </w:p>
    <w:p>
      <w:pPr>
        <w:pStyle w:val="Normal"/>
        <w:spacing w:before="0" w:after="0"/>
        <w:jc w:val="center"/>
        <w:rPr>
          <w:bCs/>
          <w:sz w:val="20"/>
        </w:rPr>
      </w:pPr>
      <w:r>
        <w:rPr>
          <w:bCs/>
          <w:sz w:val="20"/>
        </w:rPr>
        <w:t>об осуществлении технологического присоединения</w:t>
      </w:r>
    </w:p>
    <w:p>
      <w:pPr>
        <w:pStyle w:val="Normal"/>
        <w:spacing w:before="0" w:after="0"/>
        <w:jc w:val="center"/>
        <w:rPr>
          <w:bCs/>
          <w:sz w:val="20"/>
        </w:rPr>
      </w:pPr>
      <w:r>
        <w:rPr>
          <w:bCs/>
          <w:sz w:val="20"/>
        </w:rPr>
        <w:t>к электрическим сетям</w:t>
      </w:r>
    </w:p>
    <w:p>
      <w:pPr>
        <w:pStyle w:val="Normal"/>
        <w:spacing w:before="0" w:after="0"/>
        <w:jc w:val="both"/>
        <w:rPr>
          <w:bCs/>
          <w:sz w:val="20"/>
        </w:rPr>
      </w:pPr>
      <w:r>
        <w:rPr>
          <w:bCs/>
          <w:sz w:val="20"/>
        </w:rPr>
      </w:r>
    </w:p>
    <w:p>
      <w:pPr>
        <w:pStyle w:val="Normal"/>
        <w:spacing w:before="0" w:after="0"/>
        <w:jc w:val="center"/>
        <w:rPr>
          <w:bCs/>
          <w:sz w:val="20"/>
        </w:rPr>
      </w:pPr>
      <w:r>
        <w:rPr>
          <w:bCs/>
          <w:sz w:val="20"/>
        </w:rPr>
        <w:t>(для физических лиц в целях</w:t>
      </w:r>
    </w:p>
    <w:p>
      <w:pPr>
        <w:pStyle w:val="Normal"/>
        <w:spacing w:before="0" w:after="0"/>
        <w:jc w:val="center"/>
        <w:rPr>
          <w:bCs/>
          <w:sz w:val="20"/>
        </w:rPr>
      </w:pPr>
      <w:r>
        <w:rPr>
          <w:bCs/>
          <w:sz w:val="20"/>
        </w:rPr>
        <w:t>технологического присоединения энергопринимающих</w:t>
      </w:r>
    </w:p>
    <w:p>
      <w:pPr>
        <w:pStyle w:val="Normal"/>
        <w:spacing w:before="0" w:after="0"/>
        <w:jc w:val="center"/>
        <w:rPr>
          <w:bCs/>
          <w:sz w:val="20"/>
        </w:rPr>
      </w:pPr>
      <w:r>
        <w:rPr>
          <w:bCs/>
          <w:sz w:val="20"/>
        </w:rPr>
        <w:t>устройств, максимальная мощность которых составляет до 15</w:t>
      </w:r>
    </w:p>
    <w:p>
      <w:pPr>
        <w:pStyle w:val="Normal"/>
        <w:spacing w:before="0" w:after="0"/>
        <w:jc w:val="center"/>
        <w:rPr>
          <w:bCs/>
          <w:sz w:val="20"/>
        </w:rPr>
      </w:pPr>
      <w:r>
        <w:rPr>
          <w:bCs/>
          <w:sz w:val="20"/>
        </w:rPr>
        <w:t>кВт включительно (с учетом ранее присоединенных в данной</w:t>
      </w:r>
    </w:p>
    <w:p>
      <w:pPr>
        <w:pStyle w:val="Normal"/>
        <w:spacing w:before="0" w:after="0"/>
        <w:jc w:val="center"/>
        <w:rPr>
          <w:bCs/>
          <w:sz w:val="20"/>
        </w:rPr>
      </w:pPr>
      <w:r>
        <w:rPr>
          <w:bCs/>
          <w:sz w:val="20"/>
        </w:rPr>
        <w:t>точке присоединения энергопринимающих устройств) и которые</w:t>
      </w:r>
    </w:p>
    <w:p>
      <w:pPr>
        <w:pStyle w:val="Normal"/>
        <w:spacing w:before="0" w:after="0"/>
        <w:jc w:val="center"/>
        <w:rPr>
          <w:bCs/>
          <w:sz w:val="20"/>
        </w:rPr>
      </w:pPr>
      <w:r>
        <w:rPr>
          <w:bCs/>
          <w:sz w:val="20"/>
        </w:rPr>
        <w:t>используются для бытовых и иных нужд, не связанных</w:t>
      </w:r>
    </w:p>
    <w:p>
      <w:pPr>
        <w:pStyle w:val="Normal"/>
        <w:spacing w:before="0" w:after="0"/>
        <w:jc w:val="center"/>
        <w:rPr>
          <w:bCs/>
          <w:sz w:val="20"/>
        </w:rPr>
      </w:pPr>
      <w:r>
        <w:rPr>
          <w:bCs/>
          <w:sz w:val="20"/>
        </w:rPr>
        <w:t>с осуществлением предпринимательской деятельности)</w:t>
      </w:r>
    </w:p>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              20   г.</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                   --  --------------------</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(место заключения договора)                    (дата заключения договора)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сетевой организации)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именуемая в дальнейшем сетевой организацией, в лице 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(должность, фамилия, имя, отчество)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действующего на основании 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и реквизиты документа)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 одной стороны, и 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(фамилия, имя, отчество заявителя, серия, номер и дата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выдачи паспорта или иного документа, удостоверяющего личность</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соответствии с законодательством Российской Федерации)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именуемый  в  дальнейшем заявителем, с  другой  стороны,  вместе  именуемые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Сторонами, заключили настоящий договор о нижеследующем:</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I. Предмет договора</w:t>
      </w:r>
    </w:p>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  По  настоящему  договору  сетевая  организация  принимает  на  себя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обязательства     по     осуществлению    технологического    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энергопринимающих    устройств    заявителя    (далее   -   технологическое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присоединение) 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в   том   числе  по   обеспечению   готовности   объектов   электросетевого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хозяйства  (включая  их  проектирование,  строительство,  реконструкцию)  к</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присоединению   энергопринимающих  устройств,  урегулированию  отношений  с</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третьими  лицами в случае необходимости строительства (модернизации) такими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лицами     принадлежащих     им    объектов    электросетевого    хозяйства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(энергопринимающих   устройств,   объектов   электроэнергетики),  с  учетом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следующих характеристик:</w:t>
      </w:r>
    </w:p>
    <w:p>
      <w:pPr>
        <w:pStyle w:val="Normal"/>
        <w:spacing w:before="0" w:after="0"/>
        <w:ind w:firstLine="540"/>
        <w:jc w:val="both"/>
        <w:rPr>
          <w:bCs/>
          <w:sz w:val="20"/>
        </w:rPr>
      </w:pPr>
      <w:r>
        <w:rPr>
          <w:bCs/>
          <w:sz w:val="20"/>
        </w:rPr>
        <w:t>максимальная мощность присоединяемых энергопринимающих устройств ________ (кВт);</w:t>
      </w:r>
    </w:p>
    <w:p>
      <w:pPr>
        <w:pStyle w:val="Normal"/>
        <w:spacing w:before="320" w:after="0"/>
        <w:ind w:firstLine="540"/>
        <w:jc w:val="both"/>
        <w:rPr>
          <w:bCs/>
          <w:sz w:val="20"/>
        </w:rPr>
      </w:pPr>
      <w:r>
        <w:rPr>
          <w:bCs/>
          <w:sz w:val="20"/>
        </w:rPr>
        <w:t>категория надежности _______;</w:t>
      </w:r>
    </w:p>
    <w:p>
      <w:pPr>
        <w:pStyle w:val="Normal"/>
        <w:spacing w:before="320" w:after="0"/>
        <w:ind w:firstLine="540"/>
        <w:jc w:val="both"/>
        <w:rPr>
          <w:bCs/>
          <w:sz w:val="20"/>
        </w:rPr>
      </w:pPr>
      <w:r>
        <w:rPr>
          <w:bCs/>
          <w:sz w:val="20"/>
        </w:rPr>
        <w:t>класс напряжения электрических сетей, к которым осуществляется технологическое присоединение _____ (кВ);</w:t>
      </w:r>
    </w:p>
    <w:p>
      <w:pPr>
        <w:pStyle w:val="Normal"/>
        <w:spacing w:before="320" w:after="0"/>
        <w:ind w:firstLine="540"/>
        <w:jc w:val="both"/>
        <w:rPr>
          <w:bCs/>
          <w:sz w:val="20"/>
        </w:rPr>
      </w:pPr>
      <w:r>
        <w:rPr>
          <w:bCs/>
          <w:sz w:val="20"/>
        </w:rPr>
        <w:t xml:space="preserve">максимальная мощность ранее присоединенных энергопринимающих устройств ___________ кВт </w:t>
      </w:r>
      <w:hyperlink w:anchor="Par836">
        <w:r>
          <w:rPr>
            <w:rStyle w:val="ListLabel83"/>
            <w:bCs/>
            <w:color w:val="0000FF"/>
            <w:sz w:val="20"/>
          </w:rPr>
          <w:t>&lt;1&gt;</w:t>
        </w:r>
      </w:hyperlink>
      <w:r>
        <w:rPr>
          <w:bCs/>
          <w:sz w:val="20"/>
        </w:rPr>
        <w:t>.</w:t>
      </w:r>
    </w:p>
    <w:p>
      <w:pPr>
        <w:pStyle w:val="Normal"/>
        <w:spacing w:before="320" w:after="0"/>
        <w:ind w:firstLine="540"/>
        <w:jc w:val="both"/>
        <w:rPr>
          <w:bCs/>
          <w:sz w:val="20"/>
        </w:rPr>
      </w:pPr>
      <w:r>
        <w:rPr>
          <w:bCs/>
          <w:sz w:val="20"/>
        </w:rPr>
        <w:t>Заявитель обязуется оплатить расходы на технологическое присоединение в соответствии с условиями настоящего договора.</w:t>
      </w:r>
    </w:p>
    <w:p>
      <w:pPr>
        <w:pStyle w:val="1"/>
        <w:keepNext w:val="false"/>
        <w:spacing w:before="20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2. Технологическое присоединение необходимо для электроснабжения 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объектов заявителя)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расположенных (которые будут располагаться) 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(место нахождения объектов заявителя)</w:t>
      </w:r>
    </w:p>
    <w:p>
      <w:pPr>
        <w:pStyle w:val="Normal"/>
        <w:spacing w:before="0" w:after="0"/>
        <w:ind w:firstLine="540"/>
        <w:jc w:val="both"/>
        <w:rPr>
          <w:bCs/>
          <w:sz w:val="20"/>
        </w:rPr>
      </w:pPr>
      <w:r>
        <w:rPr>
          <w:bCs/>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837">
        <w:r>
          <w:rPr>
            <w:rStyle w:val="ListLabel83"/>
            <w:bCs/>
            <w:color w:val="0000FF"/>
            <w:sz w:val="20"/>
          </w:rPr>
          <w:t>&lt;2&gt;</w:t>
        </w:r>
      </w:hyperlink>
      <w:r>
        <w:rPr>
          <w:bCs/>
          <w:sz w:val="20"/>
        </w:rPr>
        <w:t xml:space="preserve"> от границы участка заявителя, на котором располагаются (будут располагаться) присоединяемые объекты заявителя.</w:t>
      </w:r>
    </w:p>
    <w:p>
      <w:pPr>
        <w:pStyle w:val="Normal"/>
        <w:spacing w:before="320" w:after="0"/>
        <w:ind w:firstLine="540"/>
        <w:jc w:val="both"/>
        <w:rPr>
          <w:bCs/>
          <w:sz w:val="20"/>
        </w:rPr>
      </w:pPr>
      <w:r>
        <w:rPr>
          <w:bCs/>
          <w:sz w:val="20"/>
        </w:rPr>
        <w:t xml:space="preserve">4. </w:t>
      </w:r>
      <w:hyperlink w:anchor="Par852">
        <w:r>
          <w:rPr>
            <w:rStyle w:val="ListLabel83"/>
            <w:bCs/>
            <w:color w:val="0000FF"/>
            <w:sz w:val="20"/>
          </w:rPr>
          <w:t>Технические условия</w:t>
        </w:r>
      </w:hyperlink>
      <w:r>
        <w:rPr>
          <w:bCs/>
          <w:sz w:val="20"/>
        </w:rPr>
        <w:t xml:space="preserve"> являются неотъемлемой частью настоящего договора и приведены в приложении.</w:t>
      </w:r>
    </w:p>
    <w:p>
      <w:pPr>
        <w:pStyle w:val="Normal"/>
        <w:spacing w:before="320" w:after="0"/>
        <w:ind w:firstLine="540"/>
        <w:jc w:val="both"/>
        <w:rPr>
          <w:bCs/>
          <w:sz w:val="20"/>
        </w:rPr>
      </w:pPr>
      <w:r>
        <w:rPr>
          <w:bCs/>
          <w:sz w:val="20"/>
        </w:rPr>
        <w:t xml:space="preserve">Срок действия технических условий составляет _______ год (года) </w:t>
      </w:r>
      <w:hyperlink w:anchor="Par838">
        <w:r>
          <w:rPr>
            <w:rStyle w:val="ListLabel83"/>
            <w:bCs/>
            <w:color w:val="0000FF"/>
            <w:sz w:val="20"/>
          </w:rPr>
          <w:t>&lt;3&gt;</w:t>
        </w:r>
      </w:hyperlink>
      <w:r>
        <w:rPr>
          <w:bCs/>
          <w:sz w:val="20"/>
        </w:rPr>
        <w:t xml:space="preserve"> со дня заключения настоящего договора.</w:t>
      </w:r>
    </w:p>
    <w:p>
      <w:pPr>
        <w:pStyle w:val="Normal"/>
        <w:spacing w:before="320" w:after="0"/>
        <w:ind w:firstLine="540"/>
        <w:jc w:val="both"/>
        <w:rPr>
          <w:bCs/>
          <w:sz w:val="20"/>
        </w:rPr>
      </w:pPr>
      <w:bookmarkStart w:id="71" w:name="Par736"/>
      <w:bookmarkEnd w:id="71"/>
      <w:r>
        <w:rPr>
          <w:bCs/>
          <w:sz w:val="20"/>
        </w:rPr>
        <w:t xml:space="preserve">5. Срок выполнения мероприятий по технологическому присоединению составляет _____________ </w:t>
      </w:r>
      <w:hyperlink w:anchor="Par839">
        <w:r>
          <w:rPr>
            <w:rStyle w:val="ListLabel83"/>
            <w:bCs/>
            <w:color w:val="0000FF"/>
            <w:sz w:val="20"/>
          </w:rPr>
          <w:t>&lt;4&gt;</w:t>
        </w:r>
      </w:hyperlink>
      <w:r>
        <w:rPr>
          <w:bCs/>
          <w:sz w:val="20"/>
        </w:rPr>
        <w:t xml:space="preserve"> со дня заключения настоящего договора.</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II. Обязанности Сторон</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6. Сетевая организация обязуется:</w:t>
      </w:r>
    </w:p>
    <w:p>
      <w:pPr>
        <w:pStyle w:val="Normal"/>
        <w:spacing w:before="320" w:after="0"/>
        <w:ind w:firstLine="540"/>
        <w:jc w:val="both"/>
        <w:rPr>
          <w:bCs/>
          <w:sz w:val="20"/>
        </w:rPr>
      </w:pPr>
      <w:r>
        <w:rPr>
          <w:bCs/>
          <w:sz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before="320" w:after="0"/>
        <w:ind w:firstLine="540"/>
        <w:jc w:val="both"/>
        <w:rPr>
          <w:bCs/>
          <w:sz w:val="20"/>
        </w:rPr>
      </w:pPr>
      <w:bookmarkStart w:id="72" w:name="Par742"/>
      <w:bookmarkEnd w:id="72"/>
      <w:r>
        <w:rPr>
          <w:bCs/>
          <w:sz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pPr>
        <w:pStyle w:val="Normal"/>
        <w:spacing w:before="320" w:after="0"/>
        <w:ind w:firstLine="540"/>
        <w:jc w:val="both"/>
        <w:rPr>
          <w:bCs/>
          <w:sz w:val="20"/>
        </w:rPr>
      </w:pPr>
      <w:r>
        <w:rPr>
          <w:bCs/>
          <w:sz w:val="20"/>
        </w:rPr>
        <w:t xml:space="preserve">не позднее ________ рабочих дней со дня проведения осмотра (обследования), указанного в </w:t>
      </w:r>
      <w:hyperlink w:anchor="Par742">
        <w:r>
          <w:rPr>
            <w:rStyle w:val="ListLabel83"/>
            <w:bCs/>
            <w:color w:val="0000FF"/>
            <w:sz w:val="20"/>
          </w:rPr>
          <w:t>абзаце третьем</w:t>
        </w:r>
      </w:hyperlink>
      <w:r>
        <w:rPr>
          <w:bCs/>
          <w:sz w:val="20"/>
        </w:rPr>
        <w:t xml:space="preserve"> настоящего пункта, с соблюдением срока, установленного </w:t>
      </w:r>
      <w:hyperlink w:anchor="Par736">
        <w:r>
          <w:rPr>
            <w:rStyle w:val="ListLabel83"/>
            <w:bCs/>
            <w:color w:val="0000FF"/>
            <w:sz w:val="20"/>
          </w:rPr>
          <w:t>пунктом 5</w:t>
        </w:r>
      </w:hyperlink>
      <w:r>
        <w:rPr>
          <w:bCs/>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Normal"/>
        <w:spacing w:before="320" w:after="0"/>
        <w:ind w:firstLine="540"/>
        <w:jc w:val="both"/>
        <w:rPr>
          <w:bCs/>
          <w:sz w:val="20"/>
        </w:rPr>
      </w:pPr>
      <w:r>
        <w:rPr>
          <w:bCs/>
          <w:sz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Normal"/>
        <w:spacing w:before="320" w:after="0"/>
        <w:ind w:firstLine="540"/>
        <w:jc w:val="both"/>
        <w:rPr>
          <w:bCs/>
          <w:sz w:val="20"/>
        </w:rPr>
      </w:pPr>
      <w:r>
        <w:rPr>
          <w:bCs/>
          <w:sz w:val="20"/>
        </w:rPr>
        <w:t>8. Заявитель обязуется:</w:t>
      </w:r>
    </w:p>
    <w:p>
      <w:pPr>
        <w:pStyle w:val="Normal"/>
        <w:spacing w:before="320" w:after="0"/>
        <w:ind w:firstLine="540"/>
        <w:jc w:val="both"/>
        <w:rPr>
          <w:bCs/>
          <w:sz w:val="20"/>
        </w:rPr>
      </w:pPr>
      <w:r>
        <w:rPr>
          <w:bCs/>
          <w:sz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before="320" w:after="0"/>
        <w:ind w:firstLine="540"/>
        <w:jc w:val="both"/>
        <w:rPr>
          <w:bCs/>
          <w:sz w:val="20"/>
        </w:rPr>
      </w:pPr>
      <w:r>
        <w:rPr>
          <w:bCs/>
          <w:sz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Normal"/>
        <w:spacing w:before="320" w:after="0"/>
        <w:ind w:firstLine="540"/>
        <w:jc w:val="both"/>
        <w:rPr>
          <w:bCs/>
          <w:sz w:val="20"/>
        </w:rPr>
      </w:pPr>
      <w:r>
        <w:rPr>
          <w:bCs/>
          <w:sz w:val="20"/>
        </w:rPr>
        <w:t>принять участие в осмотре (обследовании) присоединяемых энергопринимающих устройств сетевой организацией;</w:t>
      </w:r>
    </w:p>
    <w:p>
      <w:pPr>
        <w:pStyle w:val="Normal"/>
        <w:spacing w:before="320" w:after="0"/>
        <w:ind w:firstLine="540"/>
        <w:jc w:val="both"/>
        <w:rPr>
          <w:bCs/>
          <w:sz w:val="20"/>
        </w:rPr>
      </w:pPr>
      <w:r>
        <w:rPr>
          <w:bCs/>
          <w:sz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pPr>
        <w:pStyle w:val="Normal"/>
        <w:spacing w:before="320" w:after="0"/>
        <w:ind w:firstLine="540"/>
        <w:jc w:val="both"/>
        <w:rPr>
          <w:bCs/>
          <w:sz w:val="20"/>
        </w:rPr>
      </w:pPr>
      <w:r>
        <w:rPr>
          <w:bCs/>
          <w:sz w:val="20"/>
        </w:rPr>
        <w:t xml:space="preserve">надлежащим образом исполнять указанные в </w:t>
      </w:r>
      <w:hyperlink w:anchor="Par754">
        <w:r>
          <w:rPr>
            <w:rStyle w:val="ListLabel83"/>
            <w:bCs/>
            <w:color w:val="0000FF"/>
            <w:sz w:val="20"/>
          </w:rPr>
          <w:t>разделе III</w:t>
        </w:r>
      </w:hyperlink>
      <w:r>
        <w:rPr>
          <w:bCs/>
          <w:sz w:val="20"/>
        </w:rPr>
        <w:t xml:space="preserve"> настоящего договора обязательства по оплате расходов на технологическое присоединение;</w:t>
      </w:r>
    </w:p>
    <w:p>
      <w:pPr>
        <w:pStyle w:val="Normal"/>
        <w:spacing w:before="320" w:after="0"/>
        <w:ind w:firstLine="540"/>
        <w:jc w:val="both"/>
        <w:rPr>
          <w:bCs/>
          <w:sz w:val="20"/>
        </w:rPr>
      </w:pPr>
      <w:r>
        <w:rPr>
          <w:bCs/>
          <w:sz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Normal"/>
        <w:spacing w:before="320" w:after="0"/>
        <w:ind w:firstLine="540"/>
        <w:jc w:val="both"/>
        <w:rPr>
          <w:bCs/>
          <w:sz w:val="20"/>
        </w:rPr>
      </w:pPr>
      <w:r>
        <w:rPr>
          <w:bCs/>
          <w:sz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bookmarkStart w:id="73" w:name="Par754"/>
      <w:bookmarkEnd w:id="73"/>
      <w:r>
        <w:rPr>
          <w:bCs/>
          <w:sz w:val="20"/>
        </w:rPr>
        <w:t>III. Плата за технологическое присоединение</w:t>
      </w:r>
    </w:p>
    <w:p>
      <w:pPr>
        <w:pStyle w:val="Normal"/>
        <w:spacing w:before="0" w:after="0"/>
        <w:jc w:val="center"/>
        <w:rPr>
          <w:bCs/>
          <w:sz w:val="20"/>
        </w:rPr>
      </w:pPr>
      <w:r>
        <w:rPr>
          <w:bCs/>
          <w:sz w:val="20"/>
        </w:rPr>
        <w:t>и порядок расчетов</w:t>
      </w:r>
    </w:p>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10. Размер  платы  за  технологическое  присоединение  определяется </w:t>
      </w:r>
      <w:hyperlink w:anchor="Par840">
        <w:r>
          <w:rPr>
            <w:rStyle w:val="ListLabel84"/>
            <w:rFonts w:cs="Courier New" w:ascii="Courier New" w:hAnsi="Courier New"/>
            <w:b w:val="false"/>
            <w:color w:val="0000FF"/>
            <w:sz w:val="20"/>
          </w:rPr>
          <w:t>&lt;5&gt;</w:t>
        </w:r>
      </w:hyperlink>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в соответствии с решением 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органа исполнительной власти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области государственного регулирования тарифов)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от _____________ N _______ и составляет ____________ рублей _______ копеек.</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11.  Внесение  платы  за  технологическое  присоединение осуществляется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заявителем в следующем порядке: 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(указываются порядок и сроки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внесения платы за технологическое присоединение)</w:t>
      </w:r>
    </w:p>
    <w:p>
      <w:pPr>
        <w:pStyle w:val="Normal"/>
        <w:spacing w:before="0" w:after="0"/>
        <w:ind w:firstLine="540"/>
        <w:jc w:val="both"/>
        <w:rPr>
          <w:bCs/>
          <w:sz w:val="20"/>
        </w:rPr>
      </w:pPr>
      <w:r>
        <w:rPr>
          <w:bCs/>
          <w:sz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IV. Разграничение балансовой принадлежности электрических</w:t>
      </w:r>
    </w:p>
    <w:p>
      <w:pPr>
        <w:pStyle w:val="Normal"/>
        <w:spacing w:before="0" w:after="0"/>
        <w:jc w:val="center"/>
        <w:rPr>
          <w:bCs/>
          <w:sz w:val="20"/>
        </w:rPr>
      </w:pPr>
      <w:r>
        <w:rPr>
          <w:bCs/>
          <w:sz w:val="20"/>
        </w:rPr>
        <w:t>сетей и эксплуатационной ответственности Сторон</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841">
        <w:r>
          <w:rPr>
            <w:rStyle w:val="ListLabel83"/>
            <w:bCs/>
            <w:color w:val="0000FF"/>
            <w:sz w:val="20"/>
          </w:rPr>
          <w:t>&lt;6&gt;</w:t>
        </w:r>
      </w:hyperlink>
      <w:r>
        <w:rPr>
          <w:bCs/>
          <w:sz w:val="20"/>
        </w:rPr>
        <w:t>.</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V. Условия изменения, расторжения договора</w:t>
      </w:r>
    </w:p>
    <w:p>
      <w:pPr>
        <w:pStyle w:val="Normal"/>
        <w:spacing w:before="0" w:after="0"/>
        <w:jc w:val="center"/>
        <w:rPr>
          <w:bCs/>
          <w:sz w:val="20"/>
        </w:rPr>
      </w:pPr>
      <w:r>
        <w:rPr>
          <w:bCs/>
          <w:sz w:val="20"/>
        </w:rPr>
        <w:t>и ответственность Сторон</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14. Настоящий договор может быть изменен по письменному соглашению Сторон или в судебном порядке.</w:t>
      </w:r>
    </w:p>
    <w:p>
      <w:pPr>
        <w:pStyle w:val="Normal"/>
        <w:spacing w:before="320" w:after="0"/>
        <w:ind w:firstLine="540"/>
        <w:jc w:val="both"/>
        <w:rPr>
          <w:bCs/>
          <w:sz w:val="20"/>
        </w:rPr>
      </w:pPr>
      <w:r>
        <w:rPr>
          <w:bCs/>
          <w:sz w:val="20"/>
        </w:rPr>
        <w:t xml:space="preserve">15. Договор может быть расторгнут по требованию одной из Сторон по основаниям, предусмотренным Гражданским </w:t>
      </w:r>
      <w:hyperlink r:id="rId16">
        <w:r>
          <w:rPr>
            <w:rStyle w:val="ListLabel83"/>
            <w:bCs/>
            <w:color w:val="0000FF"/>
            <w:sz w:val="20"/>
          </w:rPr>
          <w:t>кодексом</w:t>
        </w:r>
      </w:hyperlink>
      <w:r>
        <w:rPr>
          <w:bCs/>
          <w:sz w:val="20"/>
        </w:rPr>
        <w:t xml:space="preserve"> Российской Федерации.</w:t>
      </w:r>
    </w:p>
    <w:p>
      <w:pPr>
        <w:pStyle w:val="Normal"/>
        <w:spacing w:before="320" w:after="0"/>
        <w:ind w:firstLine="540"/>
        <w:jc w:val="both"/>
        <w:rPr>
          <w:bCs/>
          <w:sz w:val="20"/>
        </w:rPr>
      </w:pPr>
      <w:r>
        <w:rPr>
          <w:bCs/>
          <w:sz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Normal"/>
        <w:spacing w:before="320" w:after="0"/>
        <w:ind w:firstLine="540"/>
        <w:jc w:val="both"/>
        <w:rPr>
          <w:bCs/>
          <w:sz w:val="20"/>
        </w:rPr>
      </w:pPr>
      <w:r>
        <w:rPr>
          <w:bCs/>
          <w:sz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Normal"/>
        <w:spacing w:before="320" w:after="0"/>
        <w:ind w:firstLine="540"/>
        <w:jc w:val="both"/>
        <w:rPr>
          <w:bCs/>
          <w:sz w:val="20"/>
        </w:rPr>
      </w:pPr>
      <w:bookmarkStart w:id="74" w:name="Par782"/>
      <w:bookmarkEnd w:id="74"/>
      <w:r>
        <w:rPr>
          <w:bCs/>
          <w:sz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pPr>
        <w:pStyle w:val="Normal"/>
        <w:spacing w:before="320" w:after="0"/>
        <w:ind w:firstLine="540"/>
        <w:jc w:val="both"/>
        <w:rPr>
          <w:bCs/>
          <w:sz w:val="20"/>
        </w:rPr>
      </w:pPr>
      <w:bookmarkStart w:id="75" w:name="Par783"/>
      <w:bookmarkEnd w:id="75"/>
      <w:r>
        <w:rPr>
          <w:bCs/>
          <w:sz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Normal"/>
        <w:spacing w:before="320" w:after="0"/>
        <w:ind w:firstLine="540"/>
        <w:jc w:val="both"/>
        <w:rPr>
          <w:bCs/>
          <w:sz w:val="20"/>
        </w:rPr>
      </w:pPr>
      <w:r>
        <w:rPr>
          <w:bCs/>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782">
        <w:r>
          <w:rPr>
            <w:rStyle w:val="ListLabel83"/>
            <w:bCs/>
            <w:color w:val="0000FF"/>
            <w:sz w:val="20"/>
          </w:rPr>
          <w:t>абзацем первым</w:t>
        </w:r>
      </w:hyperlink>
      <w:r>
        <w:rPr>
          <w:bCs/>
          <w:sz w:val="20"/>
        </w:rPr>
        <w:t xml:space="preserve"> или </w:t>
      </w:r>
      <w:hyperlink w:anchor="Par783">
        <w:r>
          <w:rPr>
            <w:rStyle w:val="ListLabel83"/>
            <w:bCs/>
            <w:color w:val="0000FF"/>
            <w:sz w:val="20"/>
          </w:rPr>
          <w:t>вторым</w:t>
        </w:r>
      </w:hyperlink>
      <w:r>
        <w:rPr>
          <w:bCs/>
          <w:sz w:val="20"/>
        </w:rPr>
        <w:t xml:space="preserve"> настоящего пункта, в случае необоснованного уклонения либо отказа от ее уплаты.</w:t>
      </w:r>
    </w:p>
    <w:p>
      <w:pPr>
        <w:pStyle w:val="Normal"/>
        <w:spacing w:before="320" w:after="0"/>
        <w:ind w:firstLine="540"/>
        <w:jc w:val="both"/>
        <w:rPr>
          <w:bCs/>
          <w:sz w:val="20"/>
        </w:rPr>
      </w:pPr>
      <w:r>
        <w:rPr>
          <w:bCs/>
          <w:sz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Normal"/>
        <w:spacing w:before="320" w:after="0"/>
        <w:ind w:firstLine="540"/>
        <w:jc w:val="both"/>
        <w:rPr>
          <w:bCs/>
          <w:sz w:val="20"/>
        </w:rPr>
      </w:pPr>
      <w:r>
        <w:rPr>
          <w:bCs/>
          <w:sz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VI. Порядок разрешения споров</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VII. Заключительные положения</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Normal"/>
        <w:spacing w:before="320" w:after="0"/>
        <w:ind w:firstLine="540"/>
        <w:jc w:val="both"/>
        <w:rPr>
          <w:bCs/>
          <w:sz w:val="20"/>
        </w:rPr>
      </w:pPr>
      <w:r>
        <w:rPr>
          <w:bCs/>
          <w:sz w:val="20"/>
        </w:rPr>
        <w:t>22. Настоящий договор составлен и подписан в двух экземплярах, по одному для каждой из Сторон.</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Реквизиты Сторон</w:t>
      </w:r>
    </w:p>
    <w:p>
      <w:pPr>
        <w:pStyle w:val="Normal"/>
        <w:spacing w:before="0" w:after="0"/>
        <w:jc w:val="both"/>
        <w:rPr>
          <w:bCs/>
          <w:sz w:val="20"/>
        </w:rPr>
      </w:pPr>
      <w:r>
        <w:rPr>
          <w:bCs/>
          <w:sz w:val="20"/>
        </w:rPr>
      </w:r>
    </w:p>
    <w:tbl>
      <w:tblPr>
        <w:tblW w:w="9368" w:type="dxa"/>
        <w:jc w:val="left"/>
        <w:tblInd w:w="0" w:type="dxa"/>
        <w:tblCellMar>
          <w:top w:w="102" w:type="dxa"/>
          <w:left w:w="62" w:type="dxa"/>
          <w:bottom w:w="102" w:type="dxa"/>
          <w:right w:w="62" w:type="dxa"/>
        </w:tblCellMar>
        <w:tblLook w:firstRow="0" w:noVBand="0" w:lastRow="0" w:firstColumn="0" w:lastColumn="0" w:noHBand="0" w:val="0000"/>
      </w:tblPr>
      <w:tblGrid>
        <w:gridCol w:w="4444"/>
        <w:gridCol w:w="359"/>
        <w:gridCol w:w="4565"/>
      </w:tblGrid>
      <w:tr>
        <w:trPr/>
        <w:tc>
          <w:tcPr>
            <w:tcW w:w="4444" w:type="dxa"/>
            <w:tcBorders/>
            <w:shd w:fill="auto" w:val="clear"/>
          </w:tcPr>
          <w:p>
            <w:pPr>
              <w:pStyle w:val="Normal"/>
              <w:spacing w:before="0" w:after="0"/>
              <w:jc w:val="both"/>
              <w:rPr>
                <w:bCs/>
                <w:sz w:val="20"/>
              </w:rPr>
            </w:pPr>
            <w:r>
              <w:rPr>
                <w:bCs/>
                <w:sz w:val="20"/>
              </w:rPr>
              <w:t>Сетевая организация</w:t>
            </w:r>
          </w:p>
          <w:p>
            <w:pPr>
              <w:pStyle w:val="Normal"/>
              <w:spacing w:before="0" w:after="0"/>
              <w:jc w:val="both"/>
              <w:rPr>
                <w:bCs/>
                <w:sz w:val="20"/>
              </w:rPr>
            </w:pPr>
            <w:r>
              <w:rPr>
                <w:bCs/>
                <w:sz w:val="20"/>
              </w:rPr>
              <w:t>____________________________________</w:t>
            </w:r>
          </w:p>
          <w:p>
            <w:pPr>
              <w:pStyle w:val="Normal"/>
              <w:spacing w:before="0" w:after="0"/>
              <w:jc w:val="center"/>
              <w:rPr>
                <w:bCs/>
                <w:sz w:val="20"/>
              </w:rPr>
            </w:pPr>
            <w:r>
              <w:rPr>
                <w:bCs/>
                <w:sz w:val="20"/>
              </w:rPr>
              <w:t>(наименование сетевой организации)</w:t>
            </w:r>
          </w:p>
          <w:p>
            <w:pPr>
              <w:pStyle w:val="Normal"/>
              <w:spacing w:before="0" w:after="0"/>
              <w:jc w:val="both"/>
              <w:rPr>
                <w:bCs/>
                <w:sz w:val="20"/>
              </w:rPr>
            </w:pPr>
            <w:r>
              <w:rPr>
                <w:bCs/>
                <w:sz w:val="20"/>
              </w:rPr>
              <w:t>____________________________________</w:t>
            </w:r>
          </w:p>
          <w:p>
            <w:pPr>
              <w:pStyle w:val="Normal"/>
              <w:spacing w:before="0" w:after="0"/>
              <w:jc w:val="center"/>
              <w:rPr>
                <w:bCs/>
                <w:sz w:val="20"/>
              </w:rPr>
            </w:pPr>
            <w:r>
              <w:rPr>
                <w:bCs/>
                <w:sz w:val="20"/>
              </w:rPr>
              <w:t>(место нахождения)</w:t>
            </w:r>
          </w:p>
          <w:p>
            <w:pPr>
              <w:pStyle w:val="Normal"/>
              <w:spacing w:before="0" w:after="0"/>
              <w:jc w:val="both"/>
              <w:rPr>
                <w:bCs/>
                <w:sz w:val="20"/>
              </w:rPr>
            </w:pPr>
            <w:r>
              <w:rPr>
                <w:bCs/>
                <w:sz w:val="20"/>
              </w:rPr>
              <w:t>ИНН/КПП ___________________________</w:t>
            </w:r>
          </w:p>
          <w:p>
            <w:pPr>
              <w:pStyle w:val="Normal"/>
              <w:spacing w:before="0" w:after="0"/>
              <w:jc w:val="both"/>
              <w:rPr>
                <w:bCs/>
                <w:sz w:val="20"/>
              </w:rPr>
            </w:pPr>
            <w:r>
              <w:rPr>
                <w:bCs/>
                <w:sz w:val="20"/>
              </w:rPr>
              <w:t>____________________________________</w:t>
            </w:r>
          </w:p>
          <w:p>
            <w:pPr>
              <w:pStyle w:val="Normal"/>
              <w:spacing w:before="0" w:after="0"/>
              <w:jc w:val="both"/>
              <w:rPr>
                <w:bCs/>
                <w:sz w:val="20"/>
              </w:rPr>
            </w:pPr>
            <w:r>
              <w:rPr>
                <w:bCs/>
                <w:sz w:val="20"/>
              </w:rPr>
              <w:t>р/с __________________________________</w:t>
            </w:r>
          </w:p>
          <w:p>
            <w:pPr>
              <w:pStyle w:val="Normal"/>
              <w:spacing w:before="0" w:after="0"/>
              <w:jc w:val="both"/>
              <w:rPr>
                <w:bCs/>
                <w:sz w:val="20"/>
              </w:rPr>
            </w:pPr>
            <w:r>
              <w:rPr>
                <w:bCs/>
                <w:sz w:val="20"/>
              </w:rPr>
              <w:t>к/с __________________________________</w:t>
            </w:r>
          </w:p>
          <w:p>
            <w:pPr>
              <w:pStyle w:val="Normal"/>
              <w:spacing w:before="0" w:after="0"/>
              <w:jc w:val="both"/>
              <w:rPr>
                <w:bCs/>
                <w:sz w:val="20"/>
              </w:rPr>
            </w:pPr>
            <w:r>
              <w:rPr>
                <w:bCs/>
                <w:sz w:val="20"/>
              </w:rPr>
              <w:t>____________________________________</w:t>
            </w:r>
          </w:p>
          <w:p>
            <w:pPr>
              <w:pStyle w:val="Normal"/>
              <w:spacing w:before="0" w:after="0"/>
              <w:jc w:val="center"/>
              <w:rPr>
                <w:bCs/>
                <w:sz w:val="20"/>
              </w:rPr>
            </w:pPr>
            <w:r>
              <w:rPr>
                <w:bCs/>
                <w:sz w:val="20"/>
              </w:rPr>
              <w:t>(должность, фамилия, имя, отчество лица,</w:t>
            </w:r>
          </w:p>
          <w:p>
            <w:pPr>
              <w:pStyle w:val="Normal"/>
              <w:spacing w:before="0" w:after="0"/>
              <w:jc w:val="both"/>
              <w:rPr>
                <w:bCs/>
                <w:sz w:val="20"/>
              </w:rPr>
            </w:pPr>
            <w:r>
              <w:rPr>
                <w:bCs/>
                <w:sz w:val="20"/>
              </w:rPr>
              <w:t>____________________________________</w:t>
            </w:r>
          </w:p>
          <w:p>
            <w:pPr>
              <w:pStyle w:val="Normal"/>
              <w:spacing w:before="0" w:after="0"/>
              <w:jc w:val="center"/>
              <w:rPr>
                <w:bCs/>
                <w:sz w:val="20"/>
              </w:rPr>
            </w:pPr>
            <w:r>
              <w:rPr>
                <w:bCs/>
                <w:sz w:val="20"/>
              </w:rPr>
              <w:t>действующего от имени сетевой организации)</w:t>
            </w:r>
          </w:p>
        </w:tc>
        <w:tc>
          <w:tcPr>
            <w:tcW w:w="359" w:type="dxa"/>
            <w:tcBorders/>
            <w:shd w:fill="auto" w:val="clear"/>
          </w:tcPr>
          <w:p>
            <w:pPr>
              <w:pStyle w:val="Normal"/>
              <w:spacing w:before="0" w:after="0"/>
              <w:rPr>
                <w:bCs/>
                <w:sz w:val="20"/>
              </w:rPr>
            </w:pPr>
            <w:r>
              <w:rPr>
                <w:bCs/>
                <w:sz w:val="20"/>
              </w:rPr>
            </w:r>
          </w:p>
        </w:tc>
        <w:tc>
          <w:tcPr>
            <w:tcW w:w="4565" w:type="dxa"/>
            <w:tcBorders/>
            <w:shd w:fill="auto" w:val="clear"/>
          </w:tcPr>
          <w:p>
            <w:pPr>
              <w:pStyle w:val="Normal"/>
              <w:spacing w:before="0" w:after="0"/>
              <w:jc w:val="both"/>
              <w:rPr>
                <w:bCs/>
                <w:sz w:val="20"/>
              </w:rPr>
            </w:pPr>
            <w:r>
              <w:rPr>
                <w:bCs/>
                <w:sz w:val="20"/>
              </w:rPr>
              <w:t>Заявитель</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(фамилия, имя, отчество)</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(серия, номер, дата и место выдачи паспорта</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или иного документа, удостоверяющего</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личность в соответствии с законодательством Российской Федерации)</w:t>
            </w:r>
          </w:p>
          <w:p>
            <w:pPr>
              <w:pStyle w:val="Normal"/>
              <w:spacing w:before="0" w:after="0"/>
              <w:jc w:val="both"/>
              <w:rPr>
                <w:bCs/>
                <w:sz w:val="20"/>
              </w:rPr>
            </w:pPr>
            <w:r>
              <w:rPr>
                <w:bCs/>
                <w:sz w:val="20"/>
              </w:rPr>
              <w:t>ИНН (при наличии) ____________________</w:t>
            </w:r>
          </w:p>
          <w:p>
            <w:pPr>
              <w:pStyle w:val="Normal"/>
              <w:spacing w:before="0" w:after="0"/>
              <w:jc w:val="both"/>
              <w:rPr>
                <w:bCs/>
                <w:sz w:val="20"/>
              </w:rPr>
            </w:pPr>
            <w:r>
              <w:rPr>
                <w:bCs/>
                <w:sz w:val="20"/>
              </w:rPr>
              <w:t>_____________________________________</w:t>
            </w:r>
          </w:p>
          <w:p>
            <w:pPr>
              <w:pStyle w:val="Normal"/>
              <w:spacing w:before="0" w:after="0"/>
              <w:jc w:val="both"/>
              <w:rPr>
                <w:bCs/>
                <w:sz w:val="20"/>
              </w:rPr>
            </w:pPr>
            <w:r>
              <w:rPr>
                <w:bCs/>
                <w:sz w:val="20"/>
              </w:rPr>
              <w:t>Место жительства _____________________</w:t>
            </w:r>
          </w:p>
          <w:p>
            <w:pPr>
              <w:pStyle w:val="Normal"/>
              <w:spacing w:before="0" w:after="0"/>
              <w:jc w:val="both"/>
              <w:rPr>
                <w:bCs/>
                <w:sz w:val="20"/>
              </w:rPr>
            </w:pPr>
            <w:r>
              <w:rPr>
                <w:bCs/>
                <w:sz w:val="20"/>
              </w:rPr>
              <w:t>_____________________________________</w:t>
            </w:r>
          </w:p>
          <w:p>
            <w:pPr>
              <w:pStyle w:val="Normal"/>
              <w:spacing w:before="0" w:after="0"/>
              <w:jc w:val="both"/>
              <w:rPr>
                <w:bCs/>
                <w:sz w:val="20"/>
              </w:rPr>
            </w:pPr>
            <w:r>
              <w:rPr>
                <w:bCs/>
                <w:sz w:val="20"/>
              </w:rPr>
              <w:t>_____________________________________</w:t>
            </w:r>
          </w:p>
          <w:p>
            <w:pPr>
              <w:pStyle w:val="Normal"/>
              <w:spacing w:before="0" w:after="0"/>
              <w:jc w:val="both"/>
              <w:rPr>
                <w:bCs/>
                <w:sz w:val="20"/>
              </w:rPr>
            </w:pPr>
            <w:r>
              <w:rPr>
                <w:bCs/>
                <w:sz w:val="20"/>
              </w:rPr>
              <w:t>_____________________________________</w:t>
            </w:r>
          </w:p>
        </w:tc>
      </w:tr>
      <w:tr>
        <w:trPr/>
        <w:tc>
          <w:tcPr>
            <w:tcW w:w="4444" w:type="dxa"/>
            <w:tcBorders/>
            <w:shd w:fill="auto" w:val="clear"/>
          </w:tcPr>
          <w:p>
            <w:pPr>
              <w:pStyle w:val="Normal"/>
              <w:spacing w:before="0" w:after="0"/>
              <w:jc w:val="right"/>
              <w:rPr>
                <w:bCs/>
                <w:sz w:val="20"/>
              </w:rPr>
            </w:pPr>
            <w:r>
              <w:rPr>
                <w:bCs/>
                <w:sz w:val="20"/>
              </w:rPr>
              <w:t>_________</w:t>
            </w:r>
          </w:p>
          <w:p>
            <w:pPr>
              <w:pStyle w:val="Normal"/>
              <w:spacing w:before="0" w:after="0"/>
              <w:jc w:val="right"/>
              <w:rPr>
                <w:bCs/>
                <w:sz w:val="20"/>
              </w:rPr>
            </w:pPr>
            <w:r>
              <w:rPr>
                <w:bCs/>
                <w:sz w:val="20"/>
              </w:rPr>
              <w:t>(подпись)</w:t>
            </w:r>
          </w:p>
          <w:p>
            <w:pPr>
              <w:pStyle w:val="Normal"/>
              <w:spacing w:before="0" w:after="0"/>
              <w:jc w:val="both"/>
              <w:rPr>
                <w:bCs/>
                <w:sz w:val="20"/>
              </w:rPr>
            </w:pPr>
            <w:r>
              <w:rPr>
                <w:bCs/>
                <w:sz w:val="20"/>
              </w:rPr>
              <w:t>М.П.</w:t>
            </w:r>
          </w:p>
        </w:tc>
        <w:tc>
          <w:tcPr>
            <w:tcW w:w="359" w:type="dxa"/>
            <w:tcBorders/>
            <w:shd w:fill="auto" w:val="clear"/>
          </w:tcPr>
          <w:p>
            <w:pPr>
              <w:pStyle w:val="Normal"/>
              <w:spacing w:before="0" w:after="0"/>
              <w:rPr>
                <w:bCs/>
                <w:sz w:val="20"/>
              </w:rPr>
            </w:pPr>
            <w:r>
              <w:rPr>
                <w:bCs/>
                <w:sz w:val="20"/>
              </w:rPr>
            </w:r>
          </w:p>
        </w:tc>
        <w:tc>
          <w:tcPr>
            <w:tcW w:w="4565" w:type="dxa"/>
            <w:tcBorders/>
            <w:shd w:fill="auto" w:val="clear"/>
          </w:tcPr>
          <w:p>
            <w:pPr>
              <w:pStyle w:val="Normal"/>
              <w:spacing w:before="0" w:after="0"/>
              <w:jc w:val="right"/>
              <w:rPr>
                <w:bCs/>
                <w:sz w:val="20"/>
              </w:rPr>
            </w:pPr>
            <w:r>
              <w:rPr>
                <w:bCs/>
                <w:sz w:val="20"/>
              </w:rPr>
              <w:t>_________</w:t>
            </w:r>
          </w:p>
          <w:p>
            <w:pPr>
              <w:pStyle w:val="Normal"/>
              <w:spacing w:before="0" w:after="0"/>
              <w:jc w:val="right"/>
              <w:rPr>
                <w:bCs/>
                <w:sz w:val="20"/>
              </w:rPr>
            </w:pPr>
            <w:r>
              <w:rPr>
                <w:bCs/>
                <w:sz w:val="20"/>
              </w:rPr>
              <w:t>(подпись)</w:t>
            </w:r>
          </w:p>
        </w:tc>
      </w:tr>
    </w:tbl>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w:t>
      </w:r>
    </w:p>
    <w:p>
      <w:pPr>
        <w:pStyle w:val="Normal"/>
        <w:spacing w:before="320" w:after="0"/>
        <w:ind w:firstLine="540"/>
        <w:jc w:val="both"/>
        <w:rPr>
          <w:bCs/>
          <w:sz w:val="20"/>
        </w:rPr>
      </w:pPr>
      <w:bookmarkStart w:id="76" w:name="Par836"/>
      <w:bookmarkEnd w:id="76"/>
      <w:r>
        <w:rPr>
          <w:bCs/>
          <w:sz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Normal"/>
        <w:spacing w:before="320" w:after="0"/>
        <w:ind w:firstLine="540"/>
        <w:jc w:val="both"/>
        <w:rPr>
          <w:bCs/>
          <w:sz w:val="20"/>
        </w:rPr>
      </w:pPr>
      <w:bookmarkStart w:id="77" w:name="Par837"/>
      <w:bookmarkEnd w:id="77"/>
      <w:r>
        <w:rPr>
          <w:bCs/>
          <w:sz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pPr>
        <w:pStyle w:val="Normal"/>
        <w:spacing w:before="320" w:after="0"/>
        <w:ind w:firstLine="540"/>
        <w:jc w:val="both"/>
        <w:rPr>
          <w:bCs/>
          <w:sz w:val="20"/>
        </w:rPr>
      </w:pPr>
      <w:bookmarkStart w:id="78" w:name="Par838"/>
      <w:bookmarkEnd w:id="78"/>
      <w:r>
        <w:rPr>
          <w:bCs/>
          <w:sz w:val="20"/>
        </w:rPr>
        <w:t>&lt;3&gt; Срок действия технических условий не может составлять менее 2 лет и более 5 лет.</w:t>
      </w:r>
    </w:p>
    <w:p>
      <w:pPr>
        <w:pStyle w:val="Normal"/>
        <w:spacing w:before="320" w:after="0"/>
        <w:ind w:firstLine="540"/>
        <w:jc w:val="both"/>
        <w:rPr>
          <w:bCs/>
          <w:sz w:val="20"/>
        </w:rPr>
      </w:pPr>
      <w:bookmarkStart w:id="79" w:name="Par839"/>
      <w:bookmarkEnd w:id="79"/>
      <w:r>
        <w:rPr>
          <w:bCs/>
          <w:sz w:val="20"/>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pPr>
        <w:pStyle w:val="Normal"/>
        <w:spacing w:before="320" w:after="0"/>
        <w:ind w:firstLine="540"/>
        <w:jc w:val="both"/>
        <w:rPr>
          <w:bCs/>
          <w:sz w:val="20"/>
        </w:rPr>
      </w:pPr>
      <w:bookmarkStart w:id="80" w:name="Par840"/>
      <w:bookmarkEnd w:id="80"/>
      <w:r>
        <w:rPr>
          <w:bCs/>
          <w:sz w:val="20"/>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pPr>
        <w:pStyle w:val="Normal"/>
        <w:spacing w:before="320" w:after="0"/>
        <w:ind w:firstLine="540"/>
        <w:jc w:val="both"/>
        <w:rPr>
          <w:bCs/>
          <w:sz w:val="20"/>
        </w:rPr>
      </w:pPr>
      <w:bookmarkStart w:id="81" w:name="Par841"/>
      <w:bookmarkEnd w:id="81"/>
      <w:r>
        <w:rPr>
          <w:bCs/>
          <w:sz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numPr>
          <w:ilvl w:val="0"/>
          <w:numId w:val="0"/>
        </w:numPr>
        <w:spacing w:before="0" w:after="0"/>
        <w:jc w:val="right"/>
        <w:outlineLvl w:val="1"/>
        <w:rPr>
          <w:bCs/>
          <w:sz w:val="20"/>
        </w:rPr>
      </w:pPr>
      <w:r>
        <w:rPr>
          <w:bCs/>
          <w:sz w:val="20"/>
        </w:rPr>
        <w:t>Приложение</w:t>
      </w:r>
    </w:p>
    <w:p>
      <w:pPr>
        <w:pStyle w:val="Normal"/>
        <w:spacing w:before="0" w:after="0"/>
        <w:jc w:val="right"/>
        <w:rPr>
          <w:bCs/>
          <w:sz w:val="20"/>
        </w:rPr>
      </w:pPr>
      <w:r>
        <w:rPr>
          <w:bCs/>
          <w:sz w:val="20"/>
        </w:rPr>
        <w:t>к типовому договору</w:t>
      </w:r>
    </w:p>
    <w:p>
      <w:pPr>
        <w:pStyle w:val="Normal"/>
        <w:spacing w:before="0" w:after="0"/>
        <w:jc w:val="right"/>
        <w:rPr>
          <w:bCs/>
          <w:sz w:val="20"/>
        </w:rPr>
      </w:pPr>
      <w:r>
        <w:rPr>
          <w:bCs/>
          <w:sz w:val="20"/>
        </w:rPr>
        <w:t>об осуществлении технологического</w:t>
      </w:r>
    </w:p>
    <w:p>
      <w:pPr>
        <w:pStyle w:val="Normal"/>
        <w:spacing w:before="0" w:after="0"/>
        <w:jc w:val="right"/>
        <w:rPr>
          <w:bCs/>
          <w:sz w:val="20"/>
        </w:rPr>
      </w:pPr>
      <w:r>
        <w:rPr>
          <w:bCs/>
          <w:sz w:val="20"/>
        </w:rPr>
        <w:t>присоединения к электрическим сетям</w:t>
      </w:r>
    </w:p>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bookmarkStart w:id="82" w:name="Par852"/>
      <w:bookmarkEnd w:id="82"/>
      <w:r>
        <w:rPr>
          <w:rFonts w:cs="Courier New" w:ascii="Courier New" w:hAnsi="Courier New"/>
          <w:b w:val="false"/>
          <w:sz w:val="20"/>
        </w:rPr>
        <w:t xml:space="preserve">                            </w:t>
      </w:r>
      <w:r>
        <w:rPr>
          <w:rFonts w:cs="Courier New" w:ascii="Courier New" w:hAnsi="Courier New"/>
          <w:b w:val="false"/>
          <w:sz w:val="20"/>
        </w:rPr>
        <w:t>ТЕХНИЧЕСКИЕ УСЛОВИЯ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для присоединения к электрическим сетям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(для физических лиц в целях технологического 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энергопринимающих устройств, максимальная мощность которых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составляет до 15 кВт включительно (с учетом ранее присоединенных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данной точке присоединения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и которые используются для бытовых и иных нужд, не связанных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с осуществлением предпринимательской деятельности)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N                                                    "__" _________ 20__ г.</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сетевой организации, выдавшей технические условия)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(фамилия, имя, отчество заявителя)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 Наименование энергопринимающих устройств заявителя 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2.  Наименование  и место нахождения объектов, в целях электроснабжения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которых   осуществляется  технологическое  присоединение  энергопринимающих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устройств заявителя 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3.  Максимальная  мощность  присоединяемых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заявителя составляет ________________________________________________ (кВт)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(если энергопринимающее устройство вводится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эксплуатацию по этапам и очередям, указывается поэтапное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распределение мощности)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4. Категория надежности 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5.  Класс  напряжения  электрических  сетей,  к  которым осуществляется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технологическое присоединение ____________ (кВ).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6. Год ввода в эксплуатацию энергопринимающих устройств заявителя 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7.  Точка  (точки) присоединения (вводные распределительные устройства,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линии  электропередачи,  базовые  подстанции,  генераторы)  и  максимальная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мощность энергопринимающих устройств по каждой точке присоединения 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(кВт).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8. Основной источник питания 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9. Резервный источник питания 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10. Сетевая организация осуществляет </w:t>
      </w:r>
      <w:hyperlink w:anchor="Par931">
        <w:r>
          <w:rPr>
            <w:rStyle w:val="ListLabel84"/>
            <w:rFonts w:cs="Courier New" w:ascii="Courier New" w:hAnsi="Courier New"/>
            <w:b w:val="false"/>
            <w:color w:val="0000FF"/>
            <w:sz w:val="20"/>
          </w:rPr>
          <w:t>&lt;1&gt;</w:t>
        </w:r>
      </w:hyperlink>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(указываются требования к усилению существующей электрической сети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связи с присоединением новых мощностей (строительство новых линий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электропередачи, подстанций, увеличение сечения проводов и кабелей, замена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или увеличение мощности трансформаторов, расширение распределительных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устройств, модернизация оборудования, реконструкция объектов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электросетевого хозяйства, установка устройств регулирования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напряжения для обеспечения надежности и качества электрической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энергии, а также по договоренности Сторон иные обязанности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по исполнению технических условий, предусмотренные </w:t>
      </w:r>
      <w:hyperlink r:id="rId17">
        <w:r>
          <w:rPr>
            <w:rStyle w:val="ListLabel84"/>
            <w:rFonts w:cs="Courier New" w:ascii="Courier New" w:hAnsi="Courier New"/>
            <w:b w:val="false"/>
            <w:color w:val="0000FF"/>
            <w:sz w:val="20"/>
          </w:rPr>
          <w:t>пунктом 25(1)</w:t>
        </w:r>
      </w:hyperlink>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Правил технологического присоединения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потребителей электрической энергии, объектов по производству</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электрической энергии, а также объектов электросетевого хозяйства,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принадлежащих сетевым организациям и иным лицам,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к электрическим сетям)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11. Заявитель осуществляет </w:t>
      </w:r>
      <w:hyperlink w:anchor="Par932">
        <w:r>
          <w:rPr>
            <w:rStyle w:val="ListLabel84"/>
            <w:rFonts w:cs="Courier New" w:ascii="Courier New" w:hAnsi="Courier New"/>
            <w:b w:val="false"/>
            <w:color w:val="0000FF"/>
            <w:sz w:val="20"/>
          </w:rPr>
          <w:t>&lt;2&gt;</w:t>
        </w:r>
      </w:hyperlink>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12.  Срок  действия  настоящих технических условий составляет 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год (года) </w:t>
      </w:r>
      <w:hyperlink w:anchor="Par933">
        <w:r>
          <w:rPr>
            <w:rStyle w:val="ListLabel84"/>
            <w:rFonts w:cs="Courier New" w:ascii="Courier New" w:hAnsi="Courier New"/>
            <w:b w:val="false"/>
            <w:color w:val="0000FF"/>
            <w:sz w:val="20"/>
          </w:rPr>
          <w:t>&lt;3&gt;</w:t>
        </w:r>
      </w:hyperlink>
      <w:r>
        <w:rPr>
          <w:rFonts w:cs="Courier New" w:ascii="Courier New" w:hAnsi="Courier New"/>
          <w:b w:val="false"/>
          <w:sz w:val="20"/>
        </w:rPr>
        <w:t xml:space="preserve"> со дня заключения договора об осуществлении технологического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присоединения к электрическим сетям.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(подпись)</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(должность, фамилия, имя, отчество лица,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действующего от имени сетевой организации)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 __________________________ 20__ г.</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w:t>
      </w:r>
    </w:p>
    <w:p>
      <w:pPr>
        <w:pStyle w:val="Normal"/>
        <w:spacing w:before="320" w:after="0"/>
        <w:ind w:firstLine="540"/>
        <w:jc w:val="both"/>
        <w:rPr>
          <w:bCs/>
          <w:sz w:val="20"/>
        </w:rPr>
      </w:pPr>
      <w:bookmarkStart w:id="83" w:name="Par931"/>
      <w:bookmarkEnd w:id="83"/>
      <w:r>
        <w:rPr>
          <w:bCs/>
          <w:sz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pPr>
        <w:pStyle w:val="Normal"/>
        <w:spacing w:before="320" w:after="0"/>
        <w:ind w:firstLine="540"/>
        <w:jc w:val="both"/>
        <w:rPr>
          <w:bCs/>
          <w:sz w:val="20"/>
        </w:rPr>
      </w:pPr>
      <w:bookmarkStart w:id="84" w:name="Par932"/>
      <w:bookmarkEnd w:id="84"/>
      <w:r>
        <w:rPr>
          <w:bCs/>
          <w:sz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pPr>
        <w:pStyle w:val="Normal"/>
        <w:spacing w:before="320" w:after="0"/>
        <w:ind w:firstLine="540"/>
        <w:jc w:val="both"/>
        <w:rPr>
          <w:bCs/>
          <w:sz w:val="20"/>
        </w:rPr>
      </w:pPr>
      <w:bookmarkStart w:id="85" w:name="Par933"/>
      <w:bookmarkEnd w:id="85"/>
      <w:r>
        <w:rPr>
          <w:bCs/>
          <w:sz w:val="20"/>
        </w:rPr>
        <w:t>&lt;3&gt; Срок действия технических условий не может составлять менее 2 лет и более 5 лет.</w:t>
      </w:r>
    </w:p>
    <w:p>
      <w:pPr>
        <w:pStyle w:val="Normal"/>
        <w:spacing w:before="0" w:after="0"/>
        <w:jc w:val="right"/>
        <w:rPr>
          <w:bCs/>
          <w:sz w:val="20"/>
        </w:rPr>
      </w:pPr>
      <w:r>
        <w:rPr>
          <w:bCs/>
          <w:sz w:val="20"/>
        </w:rPr>
      </w:r>
    </w:p>
    <w:p>
      <w:pPr>
        <w:pStyle w:val="Normal"/>
        <w:spacing w:before="0" w:after="0"/>
        <w:jc w:val="right"/>
        <w:rPr>
          <w:bCs/>
          <w:sz w:val="20"/>
        </w:rPr>
      </w:pPr>
      <w:r>
        <w:rPr>
          <w:bCs/>
          <w:sz w:val="20"/>
        </w:rPr>
      </w:r>
    </w:p>
    <w:p>
      <w:pPr>
        <w:pStyle w:val="Normal"/>
        <w:spacing w:before="0" w:after="0"/>
        <w:jc w:val="right"/>
        <w:rPr>
          <w:bCs/>
          <w:sz w:val="20"/>
        </w:rPr>
      </w:pPr>
      <w:r>
        <w:rPr>
          <w:bCs/>
          <w:sz w:val="20"/>
        </w:rPr>
      </w:r>
    </w:p>
    <w:p>
      <w:pPr>
        <w:pStyle w:val="Normal"/>
        <w:spacing w:before="0" w:after="0"/>
        <w:jc w:val="right"/>
        <w:rPr>
          <w:bCs/>
          <w:sz w:val="20"/>
        </w:rPr>
      </w:pPr>
      <w:r>
        <w:rPr>
          <w:bCs/>
          <w:sz w:val="20"/>
        </w:rPr>
      </w:r>
    </w:p>
    <w:p>
      <w:pPr>
        <w:pStyle w:val="Normal"/>
        <w:spacing w:before="0" w:after="0"/>
        <w:jc w:val="right"/>
        <w:rPr>
          <w:bCs/>
          <w:sz w:val="20"/>
        </w:rPr>
      </w:pPr>
      <w:r>
        <w:rPr>
          <w:bCs/>
          <w:sz w:val="20"/>
        </w:rPr>
      </w:r>
    </w:p>
    <w:p>
      <w:pPr>
        <w:pStyle w:val="Normal"/>
        <w:numPr>
          <w:ilvl w:val="0"/>
          <w:numId w:val="0"/>
        </w:numPr>
        <w:spacing w:before="0" w:after="0"/>
        <w:jc w:val="right"/>
        <w:outlineLvl w:val="0"/>
        <w:rPr>
          <w:bCs/>
          <w:sz w:val="20"/>
        </w:rPr>
      </w:pPr>
      <w:r>
        <w:rPr>
          <w:bCs/>
          <w:sz w:val="20"/>
        </w:rPr>
        <w:t>Приложение N 9</w:t>
      </w:r>
    </w:p>
    <w:p>
      <w:pPr>
        <w:pStyle w:val="Normal"/>
        <w:spacing w:before="0" w:after="0"/>
        <w:jc w:val="right"/>
        <w:rPr>
          <w:bCs/>
          <w:sz w:val="20"/>
        </w:rPr>
      </w:pPr>
      <w:r>
        <w:rPr>
          <w:bCs/>
          <w:sz w:val="20"/>
        </w:rPr>
        <w:t>к Правилам технологического</w:t>
      </w:r>
    </w:p>
    <w:p>
      <w:pPr>
        <w:pStyle w:val="Normal"/>
        <w:spacing w:before="0" w:after="0"/>
        <w:jc w:val="right"/>
        <w:rPr>
          <w:bCs/>
          <w:sz w:val="20"/>
        </w:rPr>
      </w:pPr>
      <w:r>
        <w:rPr>
          <w:bCs/>
          <w:sz w:val="20"/>
        </w:rPr>
        <w:t>присоединения энергопринимающих</w:t>
      </w:r>
    </w:p>
    <w:p>
      <w:pPr>
        <w:pStyle w:val="Normal"/>
        <w:spacing w:before="0" w:after="0"/>
        <w:jc w:val="right"/>
        <w:rPr>
          <w:bCs/>
          <w:sz w:val="20"/>
        </w:rPr>
      </w:pPr>
      <w:r>
        <w:rPr>
          <w:bCs/>
          <w:sz w:val="20"/>
        </w:rPr>
        <w:t>устройств потребителей</w:t>
      </w:r>
    </w:p>
    <w:p>
      <w:pPr>
        <w:pStyle w:val="Normal"/>
        <w:spacing w:before="0" w:after="0"/>
        <w:jc w:val="right"/>
        <w:rPr>
          <w:bCs/>
          <w:sz w:val="20"/>
        </w:rPr>
      </w:pPr>
      <w:r>
        <w:rPr>
          <w:bCs/>
          <w:sz w:val="20"/>
        </w:rPr>
        <w:t>электрической энергии, объектов</w:t>
      </w:r>
    </w:p>
    <w:p>
      <w:pPr>
        <w:pStyle w:val="Normal"/>
        <w:spacing w:before="0" w:after="0"/>
        <w:jc w:val="right"/>
        <w:rPr>
          <w:bCs/>
          <w:sz w:val="20"/>
        </w:rPr>
      </w:pPr>
      <w:r>
        <w:rPr>
          <w:bCs/>
          <w:sz w:val="20"/>
        </w:rPr>
        <w:t>по производству электрической</w:t>
      </w:r>
    </w:p>
    <w:p>
      <w:pPr>
        <w:pStyle w:val="Normal"/>
        <w:spacing w:before="0" w:after="0"/>
        <w:jc w:val="right"/>
        <w:rPr>
          <w:bCs/>
          <w:sz w:val="20"/>
        </w:rPr>
      </w:pPr>
      <w:r>
        <w:rPr>
          <w:bCs/>
          <w:sz w:val="20"/>
        </w:rPr>
        <w:t>энергии, а также объектов</w:t>
      </w:r>
    </w:p>
    <w:p>
      <w:pPr>
        <w:pStyle w:val="Normal"/>
        <w:spacing w:before="0" w:after="0"/>
        <w:jc w:val="right"/>
        <w:rPr>
          <w:bCs/>
          <w:sz w:val="20"/>
        </w:rPr>
      </w:pPr>
      <w:r>
        <w:rPr>
          <w:bCs/>
          <w:sz w:val="20"/>
        </w:rPr>
        <w:t>электросетевого хозяйства,</w:t>
      </w:r>
    </w:p>
    <w:p>
      <w:pPr>
        <w:pStyle w:val="Normal"/>
        <w:spacing w:before="0" w:after="0"/>
        <w:jc w:val="right"/>
        <w:rPr>
          <w:bCs/>
          <w:sz w:val="20"/>
        </w:rPr>
      </w:pPr>
      <w:r>
        <w:rPr>
          <w:bCs/>
          <w:sz w:val="20"/>
        </w:rPr>
        <w:t>принадлежащих сетевым организациям</w:t>
      </w:r>
    </w:p>
    <w:p>
      <w:pPr>
        <w:pStyle w:val="Normal"/>
        <w:spacing w:before="0" w:after="0"/>
        <w:jc w:val="right"/>
        <w:rPr>
          <w:bCs/>
          <w:sz w:val="20"/>
        </w:rPr>
      </w:pPr>
      <w:r>
        <w:rPr>
          <w:bCs/>
          <w:sz w:val="20"/>
        </w:rPr>
        <w:t>и иным лицам, к электрическим сетям</w:t>
      </w:r>
    </w:p>
    <w:p>
      <w:pPr>
        <w:pStyle w:val="Normal"/>
        <w:spacing w:before="0" w:after="0"/>
        <w:rPr>
          <w:sz w:val="20"/>
        </w:rPr>
      </w:pPr>
      <w:r>
        <w:rPr>
          <w:sz w:val="20"/>
        </w:rPr>
      </w:r>
    </w:p>
    <w:tbl>
      <w:tblPr>
        <w:tblW w:w="9638" w:type="dxa"/>
        <w:jc w:val="center"/>
        <w:tblInd w:w="0" w:type="dxa"/>
        <w:tblCellMar>
          <w:top w:w="113" w:type="dxa"/>
          <w:left w:w="113" w:type="dxa"/>
          <w:bottom w:w="113" w:type="dxa"/>
          <w:right w:w="113" w:type="dxa"/>
        </w:tblCellMar>
        <w:tblLook w:firstRow="0" w:noVBand="0" w:lastRow="0" w:firstColumn="0" w:lastColumn="0" w:noHBand="0" w:val="0000"/>
      </w:tblPr>
      <w:tblGrid>
        <w:gridCol w:w="9638"/>
      </w:tblGrid>
      <w:tr>
        <w:trPr/>
        <w:tc>
          <w:tcPr>
            <w:tcW w:w="9638" w:type="dxa"/>
            <w:tcBorders>
              <w:left w:val="single" w:sz="24" w:space="0" w:color="CED3F1"/>
              <w:right w:val="single" w:sz="24" w:space="0" w:color="F4F3F8"/>
            </w:tcBorders>
            <w:shd w:color="auto" w:fill="F4F3F8" w:val="clear"/>
          </w:tcPr>
          <w:p>
            <w:pPr>
              <w:pStyle w:val="Normal"/>
              <w:spacing w:before="0" w:after="0"/>
              <w:jc w:val="center"/>
              <w:rPr>
                <w:bCs/>
                <w:color w:val="392C69"/>
                <w:sz w:val="20"/>
              </w:rPr>
            </w:pPr>
            <w:r>
              <w:rPr>
                <w:bCs/>
                <w:color w:val="392C69"/>
                <w:sz w:val="20"/>
              </w:rPr>
              <w:t>Список изменяющих документов</w:t>
            </w:r>
          </w:p>
          <w:p>
            <w:pPr>
              <w:pStyle w:val="Normal"/>
              <w:spacing w:before="0" w:after="0"/>
              <w:jc w:val="center"/>
              <w:rPr>
                <w:bCs/>
                <w:color w:val="392C69"/>
                <w:sz w:val="20"/>
              </w:rPr>
            </w:pPr>
            <w:r>
              <w:rPr>
                <w:bCs/>
                <w:color w:val="392C69"/>
                <w:sz w:val="20"/>
              </w:rPr>
              <w:t xml:space="preserve">(в ред. Постановлений Правительства РФ от 11.06.2015 </w:t>
            </w:r>
            <w:hyperlink r:id="rId18">
              <w:r>
                <w:rPr>
                  <w:rStyle w:val="ListLabel83"/>
                  <w:bCs/>
                  <w:color w:val="0000FF"/>
                  <w:sz w:val="20"/>
                </w:rPr>
                <w:t>N 588</w:t>
              </w:r>
            </w:hyperlink>
            <w:r>
              <w:rPr>
                <w:bCs/>
                <w:color w:val="392C69"/>
                <w:sz w:val="20"/>
              </w:rPr>
              <w:t>,</w:t>
            </w:r>
          </w:p>
          <w:p>
            <w:pPr>
              <w:pStyle w:val="Normal"/>
              <w:spacing w:before="0" w:after="0"/>
              <w:jc w:val="center"/>
              <w:rPr>
                <w:bCs/>
                <w:color w:val="392C69"/>
                <w:sz w:val="20"/>
              </w:rPr>
            </w:pPr>
            <w:r>
              <w:rPr>
                <w:bCs/>
                <w:color w:val="392C69"/>
                <w:sz w:val="20"/>
              </w:rPr>
              <w:t xml:space="preserve">от 05.10.2016 </w:t>
            </w:r>
            <w:hyperlink r:id="rId19">
              <w:r>
                <w:rPr>
                  <w:rStyle w:val="ListLabel83"/>
                  <w:bCs/>
                  <w:color w:val="0000FF"/>
                  <w:sz w:val="20"/>
                </w:rPr>
                <w:t>N 999</w:t>
              </w:r>
            </w:hyperlink>
            <w:r>
              <w:rPr>
                <w:bCs/>
                <w:color w:val="392C69"/>
                <w:sz w:val="20"/>
              </w:rPr>
              <w:t xml:space="preserve">, от 07.05.2017 </w:t>
            </w:r>
            <w:hyperlink r:id="rId20">
              <w:r>
                <w:rPr>
                  <w:rStyle w:val="ListLabel83"/>
                  <w:bCs/>
                  <w:color w:val="0000FF"/>
                  <w:sz w:val="20"/>
                </w:rPr>
                <w:t>N 542</w:t>
              </w:r>
            </w:hyperlink>
            <w:r>
              <w:rPr>
                <w:bCs/>
                <w:color w:val="392C69"/>
                <w:sz w:val="20"/>
              </w:rPr>
              <w:t xml:space="preserve">, от 27.12.2017 </w:t>
            </w:r>
            <w:hyperlink r:id="rId21">
              <w:r>
                <w:rPr>
                  <w:rStyle w:val="ListLabel83"/>
                  <w:bCs/>
                  <w:color w:val="0000FF"/>
                  <w:sz w:val="20"/>
                </w:rPr>
                <w:t>N 1661</w:t>
              </w:r>
            </w:hyperlink>
            <w:r>
              <w:rPr>
                <w:bCs/>
                <w:color w:val="392C69"/>
                <w:sz w:val="20"/>
              </w:rPr>
              <w:t>)</w:t>
            </w:r>
          </w:p>
        </w:tc>
      </w:tr>
    </w:tbl>
    <w:p>
      <w:pPr>
        <w:pStyle w:val="Normal"/>
        <w:spacing w:before="0" w:after="0"/>
        <w:jc w:val="right"/>
        <w:rPr>
          <w:bCs/>
          <w:sz w:val="20"/>
        </w:rPr>
      </w:pPr>
      <w:r>
        <w:rPr>
          <w:bCs/>
          <w:sz w:val="20"/>
        </w:rPr>
      </w:r>
    </w:p>
    <w:p>
      <w:pPr>
        <w:pStyle w:val="Normal"/>
        <w:spacing w:before="0" w:after="0"/>
        <w:jc w:val="center"/>
        <w:rPr>
          <w:bCs/>
          <w:sz w:val="20"/>
        </w:rPr>
      </w:pPr>
      <w:bookmarkStart w:id="86" w:name="Par953"/>
      <w:bookmarkEnd w:id="86"/>
      <w:r>
        <w:rPr>
          <w:bCs/>
          <w:sz w:val="20"/>
        </w:rPr>
        <w:t>ТИПОВОЙ ДОГОВОР</w:t>
      </w:r>
    </w:p>
    <w:p>
      <w:pPr>
        <w:pStyle w:val="Normal"/>
        <w:spacing w:before="0" w:after="0"/>
        <w:jc w:val="center"/>
        <w:rPr>
          <w:bCs/>
          <w:sz w:val="20"/>
        </w:rPr>
      </w:pPr>
      <w:r>
        <w:rPr>
          <w:bCs/>
          <w:sz w:val="20"/>
        </w:rPr>
        <w:t>об осуществлении технологического присоединения</w:t>
      </w:r>
    </w:p>
    <w:p>
      <w:pPr>
        <w:pStyle w:val="Normal"/>
        <w:spacing w:before="0" w:after="0"/>
        <w:jc w:val="center"/>
        <w:rPr>
          <w:bCs/>
          <w:sz w:val="20"/>
        </w:rPr>
      </w:pPr>
      <w:r>
        <w:rPr>
          <w:bCs/>
          <w:sz w:val="20"/>
        </w:rPr>
        <w:t>к электрическим сетям</w:t>
      </w:r>
    </w:p>
    <w:p>
      <w:pPr>
        <w:pStyle w:val="Normal"/>
        <w:spacing w:before="0" w:after="0"/>
        <w:jc w:val="both"/>
        <w:rPr>
          <w:bCs/>
          <w:sz w:val="20"/>
        </w:rPr>
      </w:pPr>
      <w:r>
        <w:rPr>
          <w:bCs/>
          <w:sz w:val="20"/>
        </w:rPr>
      </w:r>
    </w:p>
    <w:p>
      <w:pPr>
        <w:pStyle w:val="Normal"/>
        <w:spacing w:before="0" w:after="0"/>
        <w:jc w:val="center"/>
        <w:rPr>
          <w:bCs/>
          <w:sz w:val="20"/>
        </w:rPr>
      </w:pPr>
      <w:r>
        <w:rPr>
          <w:bCs/>
          <w:sz w:val="20"/>
        </w:rPr>
        <w:t>(для юридических лиц или индивидуальных предпринимателей</w:t>
      </w:r>
    </w:p>
    <w:p>
      <w:pPr>
        <w:pStyle w:val="Normal"/>
        <w:spacing w:before="0" w:after="0"/>
        <w:jc w:val="center"/>
        <w:rPr>
          <w:bCs/>
          <w:sz w:val="20"/>
        </w:rPr>
      </w:pPr>
      <w:r>
        <w:rPr>
          <w:bCs/>
          <w:sz w:val="20"/>
        </w:rPr>
        <w:t>в целях технологического присоединения энергопринимающих</w:t>
      </w:r>
    </w:p>
    <w:p>
      <w:pPr>
        <w:pStyle w:val="Normal"/>
        <w:spacing w:before="0" w:after="0"/>
        <w:jc w:val="center"/>
        <w:rPr>
          <w:bCs/>
          <w:sz w:val="20"/>
        </w:rPr>
      </w:pPr>
      <w:r>
        <w:rPr>
          <w:bCs/>
          <w:sz w:val="20"/>
        </w:rPr>
        <w:t>устройств, максимальная мощность которых составляет до 15</w:t>
      </w:r>
    </w:p>
    <w:p>
      <w:pPr>
        <w:pStyle w:val="Normal"/>
        <w:spacing w:before="0" w:after="0"/>
        <w:jc w:val="center"/>
        <w:rPr>
          <w:bCs/>
          <w:sz w:val="20"/>
        </w:rPr>
      </w:pPr>
      <w:r>
        <w:rPr>
          <w:bCs/>
          <w:sz w:val="20"/>
        </w:rPr>
        <w:t>кВт включительно (с учетом ранее присоединенных в данной</w:t>
      </w:r>
    </w:p>
    <w:p>
      <w:pPr>
        <w:pStyle w:val="Normal"/>
        <w:spacing w:before="0" w:after="0"/>
        <w:jc w:val="center"/>
        <w:rPr>
          <w:bCs/>
          <w:sz w:val="20"/>
        </w:rPr>
      </w:pPr>
      <w:r>
        <w:rPr>
          <w:bCs/>
          <w:sz w:val="20"/>
        </w:rPr>
        <w:t>точке присоединения энергопринимающих устройств)</w:t>
      </w:r>
    </w:p>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                      "__" _____________ 20__ г.</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(место заключения договора)                      (дата заключения договора)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сетевой организации)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именуемая в дальнейшем сетевой организацией, в лице 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(должность, фамилия, имя, отчество)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действующего на основании 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и реквизиты документа)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 одной стороны, и 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(полное наименование юридического лица,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номер записи в Едином государственном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реестре юридических лиц с указанием фамилии, имени, отчества лица,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действующего от имени этого юридического лица,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наименования и реквизитов документа, на основании которого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он действует, либо фамилия, имя, отчество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индивидуального предпринимателя, номер записи в Едином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государственном реестре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индивидуальных предпринимателей и дата ее внесения в реестр)</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именуемый  в  дальнейшем  заявителем,  с другой стороны,  вместе  именуемые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Сторонами, заключили настоящий договор о нижеследующем:</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I. Предмет договора</w:t>
      </w:r>
    </w:p>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  По  настоящему  договору  сетевая  организация  принимает  на  себя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обязательства     по     осуществлению    технологического    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энергопринимающих    устройств    заявителя    (далее   -   технологическое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присоединение) 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в   том   числе  по   обеспечению   готовности   объектов   электросетевого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хозяйства  (включая  их  проектирование,  строительство,  реконструкцию)  к</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присоединению   энергопринимающих  устройств,  урегулированию  отношений  с</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третьими  лицами в случае необходимости строительства (модернизации) такими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лицами     принадлежащих     им    объектов    электросетевого    хозяйства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(энергопринимающих   устройств,   объектов   электроэнергетики),  с  учетом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следующих характеристик:</w:t>
      </w:r>
    </w:p>
    <w:p>
      <w:pPr>
        <w:pStyle w:val="Normal"/>
        <w:spacing w:before="0" w:after="0"/>
        <w:ind w:firstLine="540"/>
        <w:jc w:val="both"/>
        <w:rPr>
          <w:bCs/>
          <w:sz w:val="20"/>
        </w:rPr>
      </w:pPr>
      <w:r>
        <w:rPr>
          <w:bCs/>
          <w:sz w:val="20"/>
        </w:rPr>
        <w:t>максимальная мощность присоединяемых энергопринимающих устройств ________ (кВт);</w:t>
      </w:r>
    </w:p>
    <w:p>
      <w:pPr>
        <w:pStyle w:val="Normal"/>
        <w:spacing w:before="320" w:after="0"/>
        <w:ind w:firstLine="540"/>
        <w:jc w:val="both"/>
        <w:rPr>
          <w:bCs/>
          <w:sz w:val="20"/>
        </w:rPr>
      </w:pPr>
      <w:r>
        <w:rPr>
          <w:bCs/>
          <w:sz w:val="20"/>
        </w:rPr>
        <w:t>категория надежности _______;</w:t>
      </w:r>
    </w:p>
    <w:p>
      <w:pPr>
        <w:pStyle w:val="Normal"/>
        <w:spacing w:before="320" w:after="0"/>
        <w:ind w:firstLine="540"/>
        <w:jc w:val="both"/>
        <w:rPr>
          <w:bCs/>
          <w:sz w:val="20"/>
        </w:rPr>
      </w:pPr>
      <w:r>
        <w:rPr>
          <w:bCs/>
          <w:sz w:val="20"/>
        </w:rPr>
        <w:t>класс напряжения электрических сетей, к которым осуществляется присоединение _____ (кВ);</w:t>
      </w:r>
    </w:p>
    <w:p>
      <w:pPr>
        <w:pStyle w:val="Normal"/>
        <w:spacing w:before="320" w:after="0"/>
        <w:ind w:firstLine="540"/>
        <w:jc w:val="both"/>
        <w:rPr>
          <w:bCs/>
          <w:sz w:val="20"/>
        </w:rPr>
      </w:pPr>
      <w:r>
        <w:rPr>
          <w:bCs/>
          <w:sz w:val="20"/>
        </w:rPr>
        <w:t xml:space="preserve">максимальная мощность ранее присоединенных энергопринимающих устройств ___________ кВт </w:t>
      </w:r>
      <w:hyperlink w:anchor="Par1131">
        <w:r>
          <w:rPr>
            <w:rStyle w:val="ListLabel83"/>
            <w:bCs/>
            <w:color w:val="0000FF"/>
            <w:sz w:val="20"/>
          </w:rPr>
          <w:t>&lt;1&gt;</w:t>
        </w:r>
      </w:hyperlink>
      <w:r>
        <w:rPr>
          <w:bCs/>
          <w:sz w:val="20"/>
        </w:rPr>
        <w:t>.</w:t>
      </w:r>
    </w:p>
    <w:p>
      <w:pPr>
        <w:pStyle w:val="Normal"/>
        <w:spacing w:before="320" w:after="0"/>
        <w:ind w:firstLine="540"/>
        <w:jc w:val="both"/>
        <w:rPr>
          <w:bCs/>
          <w:sz w:val="20"/>
        </w:rPr>
      </w:pPr>
      <w:r>
        <w:rPr>
          <w:bCs/>
          <w:sz w:val="20"/>
        </w:rPr>
        <w:t>Заявитель обязуется оплатить расходы на технологическое присоединение в соответствии с условиями настоящего договора.</w:t>
      </w:r>
    </w:p>
    <w:p>
      <w:pPr>
        <w:pStyle w:val="1"/>
        <w:keepNext w:val="false"/>
        <w:spacing w:before="20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2. Технологическое присоединение необходимо для электроснабжения 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объектов заявителя)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расположенных (которые будут располагаться) 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(место нахождения объектов заявителя)</w:t>
      </w:r>
    </w:p>
    <w:p>
      <w:pPr>
        <w:pStyle w:val="Normal"/>
        <w:spacing w:before="0" w:after="0"/>
        <w:ind w:firstLine="540"/>
        <w:jc w:val="both"/>
        <w:rPr>
          <w:bCs/>
          <w:sz w:val="20"/>
        </w:rPr>
      </w:pPr>
      <w:r>
        <w:rPr>
          <w:bCs/>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1132">
        <w:r>
          <w:rPr>
            <w:rStyle w:val="ListLabel83"/>
            <w:bCs/>
            <w:color w:val="0000FF"/>
            <w:sz w:val="20"/>
          </w:rPr>
          <w:t>&lt;2&gt;</w:t>
        </w:r>
      </w:hyperlink>
      <w:r>
        <w:rPr>
          <w:bCs/>
          <w:sz w:val="20"/>
        </w:rPr>
        <w:t xml:space="preserve"> от границы участка заявителя, на котором располагаются (будут располагаться) присоединяемые объекты заявителя.</w:t>
      </w:r>
    </w:p>
    <w:p>
      <w:pPr>
        <w:pStyle w:val="Normal"/>
        <w:spacing w:before="320" w:after="0"/>
        <w:ind w:firstLine="540"/>
        <w:jc w:val="both"/>
        <w:rPr>
          <w:bCs/>
          <w:sz w:val="20"/>
        </w:rPr>
      </w:pPr>
      <w:r>
        <w:rPr>
          <w:bCs/>
          <w:sz w:val="20"/>
        </w:rPr>
        <w:t xml:space="preserve">4. </w:t>
      </w:r>
      <w:hyperlink w:anchor="Par1147">
        <w:r>
          <w:rPr>
            <w:rStyle w:val="ListLabel83"/>
            <w:bCs/>
            <w:color w:val="0000FF"/>
            <w:sz w:val="20"/>
          </w:rPr>
          <w:t>Технические условия</w:t>
        </w:r>
      </w:hyperlink>
      <w:r>
        <w:rPr>
          <w:bCs/>
          <w:sz w:val="20"/>
        </w:rPr>
        <w:t xml:space="preserve"> являются неотъемлемой частью настоящего договора и приведены в приложении.</w:t>
      </w:r>
    </w:p>
    <w:p>
      <w:pPr>
        <w:pStyle w:val="Normal"/>
        <w:spacing w:before="320" w:after="0"/>
        <w:ind w:firstLine="540"/>
        <w:jc w:val="both"/>
        <w:rPr>
          <w:bCs/>
          <w:sz w:val="20"/>
        </w:rPr>
      </w:pPr>
      <w:r>
        <w:rPr>
          <w:bCs/>
          <w:sz w:val="20"/>
        </w:rPr>
        <w:t xml:space="preserve">Срок действия технических условий составляет _______ год (года) </w:t>
      </w:r>
      <w:hyperlink w:anchor="Par1133">
        <w:r>
          <w:rPr>
            <w:rStyle w:val="ListLabel83"/>
            <w:bCs/>
            <w:color w:val="0000FF"/>
            <w:sz w:val="20"/>
          </w:rPr>
          <w:t>&lt;3&gt;</w:t>
        </w:r>
      </w:hyperlink>
      <w:r>
        <w:rPr>
          <w:bCs/>
          <w:sz w:val="20"/>
        </w:rPr>
        <w:t xml:space="preserve"> со дня заключения настоящего договора.</w:t>
      </w:r>
    </w:p>
    <w:p>
      <w:pPr>
        <w:pStyle w:val="Normal"/>
        <w:spacing w:before="320" w:after="0"/>
        <w:ind w:firstLine="540"/>
        <w:jc w:val="both"/>
        <w:rPr>
          <w:bCs/>
          <w:sz w:val="20"/>
        </w:rPr>
      </w:pPr>
      <w:bookmarkStart w:id="87" w:name="Par1020"/>
      <w:bookmarkEnd w:id="87"/>
      <w:r>
        <w:rPr>
          <w:bCs/>
          <w:sz w:val="20"/>
        </w:rPr>
        <w:t xml:space="preserve">5. Срок выполнения мероприятий по технологическому присоединению составляет __________ </w:t>
      </w:r>
      <w:hyperlink w:anchor="Par1134">
        <w:r>
          <w:rPr>
            <w:rStyle w:val="ListLabel83"/>
            <w:bCs/>
            <w:color w:val="0000FF"/>
            <w:sz w:val="20"/>
          </w:rPr>
          <w:t>&lt;4&gt;</w:t>
        </w:r>
      </w:hyperlink>
      <w:r>
        <w:rPr>
          <w:bCs/>
          <w:sz w:val="20"/>
        </w:rPr>
        <w:t xml:space="preserve"> со дня заключения настоящего договора.</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II. Обязанности Сторон</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6. Сетевая организация обязуется:</w:t>
      </w:r>
    </w:p>
    <w:p>
      <w:pPr>
        <w:pStyle w:val="Normal"/>
        <w:spacing w:before="320" w:after="0"/>
        <w:ind w:firstLine="540"/>
        <w:jc w:val="both"/>
        <w:rPr>
          <w:bCs/>
          <w:sz w:val="20"/>
        </w:rPr>
      </w:pPr>
      <w:r>
        <w:rPr>
          <w:bCs/>
          <w:sz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before="320" w:after="0"/>
        <w:ind w:firstLine="540"/>
        <w:jc w:val="both"/>
        <w:rPr>
          <w:bCs/>
          <w:sz w:val="20"/>
        </w:rPr>
      </w:pPr>
      <w:bookmarkStart w:id="88" w:name="Par1026"/>
      <w:bookmarkEnd w:id="88"/>
      <w:r>
        <w:rPr>
          <w:bCs/>
          <w:sz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pPr>
        <w:pStyle w:val="Normal"/>
        <w:spacing w:before="320" w:after="0"/>
        <w:ind w:firstLine="540"/>
        <w:jc w:val="both"/>
        <w:rPr>
          <w:bCs/>
          <w:sz w:val="20"/>
        </w:rPr>
      </w:pPr>
      <w:r>
        <w:rPr>
          <w:bCs/>
          <w:sz w:val="20"/>
        </w:rPr>
        <w:t xml:space="preserve">не позднее ________ рабочих дней со дня проведения осмотра (обследования), указанного в </w:t>
      </w:r>
      <w:hyperlink w:anchor="Par1026">
        <w:r>
          <w:rPr>
            <w:rStyle w:val="ListLabel83"/>
            <w:bCs/>
            <w:color w:val="0000FF"/>
            <w:sz w:val="20"/>
          </w:rPr>
          <w:t>абзаце третьем</w:t>
        </w:r>
      </w:hyperlink>
      <w:r>
        <w:rPr>
          <w:bCs/>
          <w:sz w:val="20"/>
        </w:rPr>
        <w:t xml:space="preserve"> настоящего пункта, с соблюдением срока, установленного </w:t>
      </w:r>
      <w:hyperlink w:anchor="Par1020">
        <w:r>
          <w:rPr>
            <w:rStyle w:val="ListLabel83"/>
            <w:bCs/>
            <w:color w:val="0000FF"/>
            <w:sz w:val="20"/>
          </w:rPr>
          <w:t>пунктом 5</w:t>
        </w:r>
      </w:hyperlink>
      <w:r>
        <w:rPr>
          <w:bCs/>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Normal"/>
        <w:spacing w:before="320" w:after="0"/>
        <w:ind w:firstLine="540"/>
        <w:jc w:val="both"/>
        <w:rPr>
          <w:bCs/>
          <w:sz w:val="20"/>
        </w:rPr>
      </w:pPr>
      <w:r>
        <w:rPr>
          <w:bCs/>
          <w:sz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Normal"/>
        <w:spacing w:before="320" w:after="0"/>
        <w:ind w:firstLine="540"/>
        <w:jc w:val="both"/>
        <w:rPr>
          <w:bCs/>
          <w:sz w:val="20"/>
        </w:rPr>
      </w:pPr>
      <w:r>
        <w:rPr>
          <w:bCs/>
          <w:sz w:val="20"/>
        </w:rPr>
        <w:t>8. Заявитель обязуется:</w:t>
      </w:r>
    </w:p>
    <w:p>
      <w:pPr>
        <w:pStyle w:val="Normal"/>
        <w:spacing w:before="320" w:after="0"/>
        <w:ind w:firstLine="540"/>
        <w:jc w:val="both"/>
        <w:rPr>
          <w:bCs/>
          <w:sz w:val="20"/>
        </w:rPr>
      </w:pPr>
      <w:r>
        <w:rPr>
          <w:bCs/>
          <w:sz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before="320" w:after="0"/>
        <w:ind w:firstLine="540"/>
        <w:jc w:val="both"/>
        <w:rPr>
          <w:bCs/>
          <w:sz w:val="20"/>
        </w:rPr>
      </w:pPr>
      <w:r>
        <w:rPr>
          <w:bCs/>
          <w:sz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Normal"/>
        <w:spacing w:before="320" w:after="0"/>
        <w:ind w:firstLine="540"/>
        <w:jc w:val="both"/>
        <w:rPr>
          <w:bCs/>
          <w:sz w:val="20"/>
        </w:rPr>
      </w:pPr>
      <w:r>
        <w:rPr>
          <w:bCs/>
          <w:sz w:val="20"/>
        </w:rPr>
        <w:t>принять участие в осмотре (обследовании) присоединяемых энергопринимающих устройств сетевой организацией;</w:t>
      </w:r>
    </w:p>
    <w:p>
      <w:pPr>
        <w:pStyle w:val="Normal"/>
        <w:spacing w:before="320" w:after="0"/>
        <w:ind w:firstLine="540"/>
        <w:jc w:val="both"/>
        <w:rPr>
          <w:bCs/>
          <w:sz w:val="20"/>
        </w:rPr>
      </w:pPr>
      <w:r>
        <w:rPr>
          <w:bCs/>
          <w:sz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pPr>
        <w:pStyle w:val="Normal"/>
        <w:spacing w:before="320" w:after="0"/>
        <w:ind w:firstLine="540"/>
        <w:jc w:val="both"/>
        <w:rPr>
          <w:bCs/>
          <w:sz w:val="20"/>
        </w:rPr>
      </w:pPr>
      <w:r>
        <w:rPr>
          <w:bCs/>
          <w:sz w:val="20"/>
        </w:rPr>
        <w:t xml:space="preserve">надлежащим образом исполнять указанные в </w:t>
      </w:r>
      <w:hyperlink w:anchor="Par1038">
        <w:r>
          <w:rPr>
            <w:rStyle w:val="ListLabel83"/>
            <w:bCs/>
            <w:color w:val="0000FF"/>
            <w:sz w:val="20"/>
          </w:rPr>
          <w:t>разделе III</w:t>
        </w:r>
      </w:hyperlink>
      <w:r>
        <w:rPr>
          <w:bCs/>
          <w:sz w:val="20"/>
        </w:rPr>
        <w:t xml:space="preserve"> настоящего договора обязательства по оплате расходов на технологическое присоединение;</w:t>
      </w:r>
    </w:p>
    <w:p>
      <w:pPr>
        <w:pStyle w:val="Normal"/>
        <w:spacing w:before="320" w:after="0"/>
        <w:ind w:firstLine="540"/>
        <w:jc w:val="both"/>
        <w:rPr>
          <w:bCs/>
          <w:sz w:val="20"/>
        </w:rPr>
      </w:pPr>
      <w:r>
        <w:rPr>
          <w:bCs/>
          <w:sz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Normal"/>
        <w:spacing w:before="320" w:after="0"/>
        <w:ind w:firstLine="540"/>
        <w:jc w:val="both"/>
        <w:rPr>
          <w:bCs/>
          <w:sz w:val="20"/>
        </w:rPr>
      </w:pPr>
      <w:r>
        <w:rPr>
          <w:bCs/>
          <w:sz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bookmarkStart w:id="89" w:name="Par1038"/>
      <w:bookmarkEnd w:id="89"/>
      <w:r>
        <w:rPr>
          <w:bCs/>
          <w:sz w:val="20"/>
        </w:rPr>
        <w:t>III. Плата за технологическое присоединение</w:t>
      </w:r>
    </w:p>
    <w:p>
      <w:pPr>
        <w:pStyle w:val="Normal"/>
        <w:spacing w:before="0" w:after="0"/>
        <w:jc w:val="center"/>
        <w:rPr>
          <w:bCs/>
          <w:sz w:val="20"/>
        </w:rPr>
      </w:pPr>
      <w:r>
        <w:rPr>
          <w:bCs/>
          <w:sz w:val="20"/>
        </w:rPr>
        <w:t>и порядок расчетов</w:t>
      </w:r>
    </w:p>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10. Размер  платы  за  технологическое  присоединение  определяется </w:t>
      </w:r>
      <w:hyperlink w:anchor="Par1135">
        <w:r>
          <w:rPr>
            <w:rStyle w:val="ListLabel84"/>
            <w:rFonts w:cs="Courier New" w:ascii="Courier New" w:hAnsi="Courier New"/>
            <w:b w:val="false"/>
            <w:color w:val="0000FF"/>
            <w:sz w:val="20"/>
          </w:rPr>
          <w:t>&lt;5&gt;</w:t>
        </w:r>
      </w:hyperlink>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в соответствии с решением 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органа исполнительной власти в области государственного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регулирования тарифов)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от ___________ N ________ и составляет _________ рублей ______ копеек.</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11.  Внесение  платы  за  технологическое  присоединение осуществляется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заявителем в следующем порядке: 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(указываются порядок и сроки внесения платы</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за технологическое присоединение)</w:t>
      </w:r>
    </w:p>
    <w:p>
      <w:pPr>
        <w:pStyle w:val="Normal"/>
        <w:spacing w:before="0" w:after="0"/>
        <w:ind w:firstLine="540"/>
        <w:jc w:val="both"/>
        <w:rPr>
          <w:bCs/>
          <w:sz w:val="20"/>
        </w:rPr>
      </w:pPr>
      <w:r>
        <w:rPr>
          <w:bCs/>
          <w:sz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IV. Разграничение балансовой принадлежности электрических</w:t>
      </w:r>
    </w:p>
    <w:p>
      <w:pPr>
        <w:pStyle w:val="Normal"/>
        <w:spacing w:before="0" w:after="0"/>
        <w:jc w:val="center"/>
        <w:rPr>
          <w:bCs/>
          <w:sz w:val="20"/>
        </w:rPr>
      </w:pPr>
      <w:r>
        <w:rPr>
          <w:bCs/>
          <w:sz w:val="20"/>
        </w:rPr>
        <w:t>сетей и эксплуатационной ответственности Сторон</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136">
        <w:r>
          <w:rPr>
            <w:rStyle w:val="ListLabel83"/>
            <w:bCs/>
            <w:color w:val="0000FF"/>
            <w:sz w:val="20"/>
          </w:rPr>
          <w:t>&lt;6&gt;</w:t>
        </w:r>
      </w:hyperlink>
      <w:r>
        <w:rPr>
          <w:bCs/>
          <w:sz w:val="20"/>
        </w:rPr>
        <w:t>.</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V. Условия изменения, расторжения договора</w:t>
      </w:r>
    </w:p>
    <w:p>
      <w:pPr>
        <w:pStyle w:val="Normal"/>
        <w:spacing w:before="0" w:after="0"/>
        <w:jc w:val="center"/>
        <w:rPr>
          <w:bCs/>
          <w:sz w:val="20"/>
        </w:rPr>
      </w:pPr>
      <w:r>
        <w:rPr>
          <w:bCs/>
          <w:sz w:val="20"/>
        </w:rPr>
        <w:t>и ответственность Сторон</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14. Настоящий договор может быть изменен по письменному соглашению Сторон или в судебном порядке.</w:t>
      </w:r>
    </w:p>
    <w:p>
      <w:pPr>
        <w:pStyle w:val="Normal"/>
        <w:spacing w:before="320" w:after="0"/>
        <w:ind w:firstLine="540"/>
        <w:jc w:val="both"/>
        <w:rPr>
          <w:bCs/>
          <w:sz w:val="20"/>
        </w:rPr>
      </w:pPr>
      <w:r>
        <w:rPr>
          <w:bCs/>
          <w:sz w:val="20"/>
        </w:rPr>
        <w:t xml:space="preserve">15. Настоящий договор может быть расторгнут по требованию одной из Сторон по основаниям, предусмотренным Гражданским </w:t>
      </w:r>
      <w:hyperlink r:id="rId22">
        <w:r>
          <w:rPr>
            <w:rStyle w:val="ListLabel83"/>
            <w:bCs/>
            <w:color w:val="0000FF"/>
            <w:sz w:val="20"/>
          </w:rPr>
          <w:t>кодексом</w:t>
        </w:r>
      </w:hyperlink>
      <w:r>
        <w:rPr>
          <w:bCs/>
          <w:sz w:val="20"/>
        </w:rPr>
        <w:t xml:space="preserve"> Российской Федерации.</w:t>
      </w:r>
    </w:p>
    <w:p>
      <w:pPr>
        <w:pStyle w:val="Normal"/>
        <w:spacing w:before="320" w:after="0"/>
        <w:ind w:firstLine="540"/>
        <w:jc w:val="both"/>
        <w:rPr>
          <w:bCs/>
          <w:sz w:val="20"/>
        </w:rPr>
      </w:pPr>
      <w:r>
        <w:rPr>
          <w:bCs/>
          <w:sz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Normal"/>
        <w:spacing w:before="320" w:after="0"/>
        <w:ind w:firstLine="540"/>
        <w:jc w:val="both"/>
        <w:rPr>
          <w:bCs/>
          <w:sz w:val="20"/>
        </w:rPr>
      </w:pPr>
      <w:r>
        <w:rPr>
          <w:bCs/>
          <w:sz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Normal"/>
        <w:spacing w:before="320" w:after="0"/>
        <w:ind w:firstLine="540"/>
        <w:jc w:val="both"/>
        <w:rPr>
          <w:bCs/>
          <w:sz w:val="20"/>
        </w:rPr>
      </w:pPr>
      <w:bookmarkStart w:id="90" w:name="Par1066"/>
      <w:bookmarkEnd w:id="90"/>
      <w:r>
        <w:rPr>
          <w:bCs/>
          <w:sz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pPr>
        <w:pStyle w:val="Normal"/>
        <w:spacing w:before="320" w:after="0"/>
        <w:ind w:firstLine="540"/>
        <w:jc w:val="both"/>
        <w:rPr>
          <w:bCs/>
          <w:sz w:val="20"/>
        </w:rPr>
      </w:pPr>
      <w:bookmarkStart w:id="91" w:name="Par1067"/>
      <w:bookmarkEnd w:id="91"/>
      <w:r>
        <w:rPr>
          <w:bCs/>
          <w:sz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pPr>
        <w:pStyle w:val="Normal"/>
        <w:spacing w:before="320" w:after="0"/>
        <w:ind w:firstLine="540"/>
        <w:jc w:val="both"/>
        <w:rPr>
          <w:bCs/>
          <w:sz w:val="20"/>
        </w:rPr>
      </w:pPr>
      <w:r>
        <w:rPr>
          <w:bCs/>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066">
        <w:r>
          <w:rPr>
            <w:rStyle w:val="ListLabel83"/>
            <w:bCs/>
            <w:color w:val="0000FF"/>
            <w:sz w:val="20"/>
          </w:rPr>
          <w:t>абзацем первым</w:t>
        </w:r>
      </w:hyperlink>
      <w:r>
        <w:rPr>
          <w:bCs/>
          <w:sz w:val="20"/>
        </w:rPr>
        <w:t xml:space="preserve"> или </w:t>
      </w:r>
      <w:hyperlink w:anchor="Par1067">
        <w:r>
          <w:rPr>
            <w:rStyle w:val="ListLabel83"/>
            <w:bCs/>
            <w:color w:val="0000FF"/>
            <w:sz w:val="20"/>
          </w:rPr>
          <w:t>вторым</w:t>
        </w:r>
      </w:hyperlink>
      <w:r>
        <w:rPr>
          <w:bCs/>
          <w:sz w:val="20"/>
        </w:rPr>
        <w:t xml:space="preserve"> настоящего пункта, в случае необоснованного уклонения либо отказа от ее уплаты.</w:t>
      </w:r>
    </w:p>
    <w:p>
      <w:pPr>
        <w:pStyle w:val="Normal"/>
        <w:spacing w:before="320" w:after="0"/>
        <w:ind w:firstLine="540"/>
        <w:jc w:val="both"/>
        <w:rPr>
          <w:bCs/>
          <w:sz w:val="20"/>
        </w:rPr>
      </w:pPr>
      <w:r>
        <w:rPr>
          <w:bCs/>
          <w:sz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Normal"/>
        <w:spacing w:before="320" w:after="0"/>
        <w:ind w:firstLine="540"/>
        <w:jc w:val="both"/>
        <w:rPr>
          <w:bCs/>
          <w:sz w:val="20"/>
        </w:rPr>
      </w:pPr>
      <w:r>
        <w:rPr>
          <w:bCs/>
          <w:sz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VI. Порядок разрешения споров</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VII. Заключительные положения</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Normal"/>
        <w:spacing w:before="320" w:after="0"/>
        <w:ind w:firstLine="540"/>
        <w:jc w:val="both"/>
        <w:rPr>
          <w:bCs/>
          <w:sz w:val="20"/>
        </w:rPr>
      </w:pPr>
      <w:r>
        <w:rPr>
          <w:bCs/>
          <w:sz w:val="20"/>
        </w:rPr>
        <w:t>22. Настоящий договор составлен и подписан в двух экземплярах, по одному для каждой из Сторон.</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Реквизиты Сторон</w:t>
      </w:r>
    </w:p>
    <w:p>
      <w:pPr>
        <w:pStyle w:val="Normal"/>
        <w:spacing w:before="0" w:after="0"/>
        <w:jc w:val="both"/>
        <w:rPr>
          <w:bCs/>
          <w:sz w:val="20"/>
        </w:rPr>
      </w:pPr>
      <w:r>
        <w:rPr>
          <w:bCs/>
          <w:sz w:val="20"/>
        </w:rPr>
      </w:r>
    </w:p>
    <w:tbl>
      <w:tblPr>
        <w:tblW w:w="9248" w:type="dxa"/>
        <w:jc w:val="left"/>
        <w:tblInd w:w="0" w:type="dxa"/>
        <w:tblCellMar>
          <w:top w:w="102" w:type="dxa"/>
          <w:left w:w="62" w:type="dxa"/>
          <w:bottom w:w="102" w:type="dxa"/>
          <w:right w:w="62" w:type="dxa"/>
        </w:tblCellMar>
        <w:tblLook w:firstRow="0" w:noVBand="0" w:lastRow="0" w:firstColumn="0" w:lastColumn="0" w:noHBand="0" w:val="0000"/>
      </w:tblPr>
      <w:tblGrid>
        <w:gridCol w:w="4443"/>
        <w:gridCol w:w="360"/>
        <w:gridCol w:w="4445"/>
      </w:tblGrid>
      <w:tr>
        <w:trPr/>
        <w:tc>
          <w:tcPr>
            <w:tcW w:w="4443" w:type="dxa"/>
            <w:tcBorders/>
            <w:shd w:fill="auto" w:val="clear"/>
          </w:tcPr>
          <w:p>
            <w:pPr>
              <w:pStyle w:val="Normal"/>
              <w:spacing w:before="0" w:after="0"/>
              <w:jc w:val="both"/>
              <w:rPr>
                <w:bCs/>
                <w:sz w:val="20"/>
              </w:rPr>
            </w:pPr>
            <w:r>
              <w:rPr>
                <w:bCs/>
                <w:sz w:val="20"/>
              </w:rPr>
              <w:t>Сетевая организация</w:t>
            </w:r>
          </w:p>
          <w:p>
            <w:pPr>
              <w:pStyle w:val="Normal"/>
              <w:spacing w:before="0" w:after="0"/>
              <w:jc w:val="both"/>
              <w:rPr>
                <w:bCs/>
                <w:sz w:val="20"/>
              </w:rPr>
            </w:pPr>
            <w:r>
              <w:rPr>
                <w:bCs/>
                <w:sz w:val="20"/>
              </w:rPr>
              <w:t>____________________________________</w:t>
            </w:r>
          </w:p>
          <w:p>
            <w:pPr>
              <w:pStyle w:val="Normal"/>
              <w:spacing w:before="0" w:after="0"/>
              <w:jc w:val="center"/>
              <w:rPr>
                <w:bCs/>
                <w:sz w:val="20"/>
              </w:rPr>
            </w:pPr>
            <w:r>
              <w:rPr>
                <w:bCs/>
                <w:sz w:val="20"/>
              </w:rPr>
              <w:t>(наименование сетевой организации)</w:t>
            </w:r>
          </w:p>
          <w:p>
            <w:pPr>
              <w:pStyle w:val="Normal"/>
              <w:spacing w:before="0" w:after="0"/>
              <w:jc w:val="both"/>
              <w:rPr>
                <w:bCs/>
                <w:sz w:val="20"/>
              </w:rPr>
            </w:pPr>
            <w:r>
              <w:rPr>
                <w:bCs/>
                <w:sz w:val="20"/>
              </w:rPr>
              <w:t>____________________________________</w:t>
            </w:r>
          </w:p>
          <w:p>
            <w:pPr>
              <w:pStyle w:val="Normal"/>
              <w:spacing w:before="0" w:after="0"/>
              <w:jc w:val="center"/>
              <w:rPr>
                <w:bCs/>
                <w:sz w:val="20"/>
              </w:rPr>
            </w:pPr>
            <w:r>
              <w:rPr>
                <w:bCs/>
                <w:sz w:val="20"/>
              </w:rPr>
              <w:t>(место нахождения)</w:t>
            </w:r>
          </w:p>
          <w:p>
            <w:pPr>
              <w:pStyle w:val="Normal"/>
              <w:spacing w:before="0" w:after="0"/>
              <w:jc w:val="both"/>
              <w:rPr>
                <w:bCs/>
                <w:sz w:val="20"/>
              </w:rPr>
            </w:pPr>
            <w:r>
              <w:rPr>
                <w:bCs/>
                <w:sz w:val="20"/>
              </w:rPr>
              <w:t>ИНН/КПП ___________________________</w:t>
            </w:r>
          </w:p>
          <w:p>
            <w:pPr>
              <w:pStyle w:val="Normal"/>
              <w:spacing w:before="0" w:after="0"/>
              <w:jc w:val="both"/>
              <w:rPr>
                <w:bCs/>
                <w:sz w:val="20"/>
              </w:rPr>
            </w:pPr>
            <w:r>
              <w:rPr>
                <w:bCs/>
                <w:sz w:val="20"/>
              </w:rPr>
              <w:t>____________________________________</w:t>
            </w:r>
          </w:p>
          <w:p>
            <w:pPr>
              <w:pStyle w:val="Normal"/>
              <w:spacing w:before="0" w:after="0"/>
              <w:jc w:val="both"/>
              <w:rPr>
                <w:bCs/>
                <w:sz w:val="20"/>
              </w:rPr>
            </w:pPr>
            <w:r>
              <w:rPr>
                <w:bCs/>
                <w:sz w:val="20"/>
              </w:rPr>
              <w:t>р/с __________________________________</w:t>
            </w:r>
          </w:p>
          <w:p>
            <w:pPr>
              <w:pStyle w:val="Normal"/>
              <w:spacing w:before="0" w:after="0"/>
              <w:jc w:val="both"/>
              <w:rPr>
                <w:bCs/>
                <w:sz w:val="20"/>
              </w:rPr>
            </w:pPr>
            <w:r>
              <w:rPr>
                <w:bCs/>
                <w:sz w:val="20"/>
              </w:rPr>
              <w:t>к/с __________________________________</w:t>
            </w:r>
          </w:p>
          <w:p>
            <w:pPr>
              <w:pStyle w:val="Normal"/>
              <w:spacing w:before="0" w:after="0"/>
              <w:jc w:val="both"/>
              <w:rPr>
                <w:bCs/>
                <w:sz w:val="20"/>
              </w:rPr>
            </w:pPr>
            <w:r>
              <w:rPr>
                <w:bCs/>
                <w:sz w:val="20"/>
              </w:rPr>
              <w:t>____________________________________</w:t>
            </w:r>
          </w:p>
          <w:p>
            <w:pPr>
              <w:pStyle w:val="Normal"/>
              <w:spacing w:before="0" w:after="0"/>
              <w:jc w:val="center"/>
              <w:rPr>
                <w:bCs/>
                <w:sz w:val="20"/>
              </w:rPr>
            </w:pPr>
            <w:r>
              <w:rPr>
                <w:bCs/>
                <w:sz w:val="20"/>
              </w:rPr>
              <w:t>(должность, фамилия, имя, отчество лица,</w:t>
            </w:r>
          </w:p>
          <w:p>
            <w:pPr>
              <w:pStyle w:val="Normal"/>
              <w:spacing w:before="0" w:after="0"/>
              <w:jc w:val="both"/>
              <w:rPr>
                <w:bCs/>
                <w:sz w:val="20"/>
              </w:rPr>
            </w:pPr>
            <w:r>
              <w:rPr>
                <w:bCs/>
                <w:sz w:val="20"/>
              </w:rPr>
              <w:t>____________________________________</w:t>
            </w:r>
          </w:p>
          <w:p>
            <w:pPr>
              <w:pStyle w:val="Normal"/>
              <w:spacing w:before="0" w:after="0"/>
              <w:jc w:val="center"/>
              <w:rPr>
                <w:bCs/>
                <w:sz w:val="20"/>
              </w:rPr>
            </w:pPr>
            <w:r>
              <w:rPr>
                <w:bCs/>
                <w:sz w:val="20"/>
              </w:rPr>
              <w:t>действующего от имени сетевой организации)</w:t>
            </w:r>
          </w:p>
        </w:tc>
        <w:tc>
          <w:tcPr>
            <w:tcW w:w="360" w:type="dxa"/>
            <w:tcBorders/>
            <w:shd w:fill="auto" w:val="clear"/>
          </w:tcPr>
          <w:p>
            <w:pPr>
              <w:pStyle w:val="Normal"/>
              <w:spacing w:before="0" w:after="0"/>
              <w:rPr>
                <w:bCs/>
                <w:sz w:val="20"/>
              </w:rPr>
            </w:pPr>
            <w:r>
              <w:rPr>
                <w:bCs/>
                <w:sz w:val="20"/>
              </w:rPr>
            </w:r>
          </w:p>
        </w:tc>
        <w:tc>
          <w:tcPr>
            <w:tcW w:w="4445" w:type="dxa"/>
            <w:vMerge w:val="restart"/>
            <w:tcBorders/>
            <w:shd w:fill="auto" w:val="clear"/>
          </w:tcPr>
          <w:p>
            <w:pPr>
              <w:pStyle w:val="Normal"/>
              <w:spacing w:before="0" w:after="0"/>
              <w:jc w:val="both"/>
              <w:rPr>
                <w:bCs/>
                <w:sz w:val="20"/>
              </w:rPr>
            </w:pPr>
            <w:r>
              <w:rPr>
                <w:bCs/>
                <w:sz w:val="20"/>
              </w:rPr>
              <w:t>Заявитель</w:t>
            </w:r>
          </w:p>
          <w:p>
            <w:pPr>
              <w:pStyle w:val="Normal"/>
              <w:spacing w:before="0" w:after="0"/>
              <w:jc w:val="both"/>
              <w:rPr>
                <w:bCs/>
                <w:sz w:val="20"/>
              </w:rPr>
            </w:pPr>
            <w:r>
              <w:rPr>
                <w:bCs/>
                <w:sz w:val="20"/>
              </w:rPr>
              <w:t>____________________________________</w:t>
            </w:r>
          </w:p>
          <w:p>
            <w:pPr>
              <w:pStyle w:val="Normal"/>
              <w:spacing w:before="0" w:after="0"/>
              <w:jc w:val="center"/>
              <w:rPr>
                <w:bCs/>
                <w:sz w:val="20"/>
              </w:rPr>
            </w:pPr>
            <w:r>
              <w:rPr>
                <w:bCs/>
                <w:sz w:val="20"/>
              </w:rPr>
              <w:t>(для юридических лиц - полное наименование)</w:t>
            </w:r>
          </w:p>
          <w:p>
            <w:pPr>
              <w:pStyle w:val="Normal"/>
              <w:spacing w:before="0" w:after="0"/>
              <w:jc w:val="both"/>
              <w:rPr>
                <w:bCs/>
                <w:sz w:val="20"/>
              </w:rPr>
            </w:pPr>
            <w:r>
              <w:rPr>
                <w:bCs/>
                <w:sz w:val="20"/>
              </w:rPr>
              <w:t>____________________________________</w:t>
            </w:r>
          </w:p>
          <w:p>
            <w:pPr>
              <w:pStyle w:val="Normal"/>
              <w:spacing w:before="0" w:after="0"/>
              <w:jc w:val="center"/>
              <w:rPr>
                <w:bCs/>
                <w:sz w:val="20"/>
              </w:rPr>
            </w:pPr>
            <w:r>
              <w:rPr>
                <w:bCs/>
                <w:sz w:val="20"/>
              </w:rPr>
              <w:t>(номер записи в Едином государственном реестре юридических лиц)</w:t>
            </w:r>
          </w:p>
          <w:p>
            <w:pPr>
              <w:pStyle w:val="Normal"/>
              <w:spacing w:before="0" w:after="0"/>
              <w:jc w:val="both"/>
              <w:rPr>
                <w:bCs/>
                <w:sz w:val="20"/>
              </w:rPr>
            </w:pPr>
            <w:r>
              <w:rPr>
                <w:bCs/>
                <w:sz w:val="20"/>
              </w:rPr>
              <w:t>ИНН ________________________________</w:t>
            </w:r>
          </w:p>
          <w:p>
            <w:pPr>
              <w:pStyle w:val="Normal"/>
              <w:spacing w:before="0" w:after="0"/>
              <w:jc w:val="both"/>
              <w:rPr>
                <w:bCs/>
                <w:sz w:val="20"/>
              </w:rPr>
            </w:pPr>
            <w:r>
              <w:rPr>
                <w:bCs/>
                <w:sz w:val="20"/>
              </w:rPr>
              <w:t>____________________________________</w:t>
            </w:r>
          </w:p>
          <w:p>
            <w:pPr>
              <w:pStyle w:val="Normal"/>
              <w:spacing w:before="0" w:after="0"/>
              <w:jc w:val="center"/>
              <w:rPr>
                <w:bCs/>
                <w:sz w:val="20"/>
              </w:rPr>
            </w:pPr>
            <w:r>
              <w:rPr>
                <w:bCs/>
                <w:sz w:val="20"/>
              </w:rPr>
              <w:t>(должность, фамилия, имя, отчество лица,</w:t>
            </w:r>
          </w:p>
          <w:p>
            <w:pPr>
              <w:pStyle w:val="Normal"/>
              <w:spacing w:before="0" w:after="0"/>
              <w:jc w:val="both"/>
              <w:rPr>
                <w:bCs/>
                <w:sz w:val="20"/>
              </w:rPr>
            </w:pPr>
            <w:r>
              <w:rPr>
                <w:bCs/>
                <w:sz w:val="20"/>
              </w:rPr>
              <w:t>____________________________________</w:t>
            </w:r>
          </w:p>
          <w:p>
            <w:pPr>
              <w:pStyle w:val="Normal"/>
              <w:spacing w:before="0" w:after="0"/>
              <w:jc w:val="center"/>
              <w:rPr>
                <w:bCs/>
                <w:sz w:val="20"/>
              </w:rPr>
            </w:pPr>
            <w:r>
              <w:rPr>
                <w:bCs/>
                <w:sz w:val="20"/>
              </w:rPr>
              <w:t>действующего от имени юридического лица)</w:t>
            </w:r>
          </w:p>
          <w:p>
            <w:pPr>
              <w:pStyle w:val="Normal"/>
              <w:spacing w:before="0" w:after="0"/>
              <w:jc w:val="both"/>
              <w:rPr>
                <w:bCs/>
                <w:sz w:val="20"/>
              </w:rPr>
            </w:pPr>
            <w:r>
              <w:rPr>
                <w:bCs/>
                <w:sz w:val="20"/>
              </w:rPr>
              <w:t>____________________________________</w:t>
            </w:r>
          </w:p>
          <w:p>
            <w:pPr>
              <w:pStyle w:val="Normal"/>
              <w:spacing w:before="0" w:after="0"/>
              <w:jc w:val="both"/>
              <w:rPr>
                <w:bCs/>
                <w:sz w:val="20"/>
              </w:rPr>
            </w:pPr>
            <w:r>
              <w:rPr>
                <w:bCs/>
                <w:sz w:val="20"/>
              </w:rPr>
              <w:t>____________________________________</w:t>
            </w:r>
          </w:p>
          <w:p>
            <w:pPr>
              <w:pStyle w:val="Normal"/>
              <w:spacing w:before="0" w:after="0"/>
              <w:jc w:val="center"/>
              <w:rPr>
                <w:bCs/>
                <w:sz w:val="20"/>
              </w:rPr>
            </w:pPr>
            <w:r>
              <w:rPr>
                <w:bCs/>
                <w:sz w:val="20"/>
              </w:rPr>
              <w:t>(место нахождения)</w:t>
            </w:r>
          </w:p>
          <w:p>
            <w:pPr>
              <w:pStyle w:val="Normal"/>
              <w:spacing w:before="0" w:after="0"/>
              <w:jc w:val="both"/>
              <w:rPr>
                <w:bCs/>
                <w:sz w:val="20"/>
              </w:rPr>
            </w:pPr>
            <w:r>
              <w:rPr>
                <w:bCs/>
                <w:sz w:val="20"/>
              </w:rPr>
              <w:t>____________________________________</w:t>
            </w:r>
          </w:p>
          <w:p>
            <w:pPr>
              <w:pStyle w:val="Normal"/>
              <w:spacing w:before="0" w:after="0"/>
              <w:jc w:val="center"/>
              <w:rPr>
                <w:bCs/>
                <w:sz w:val="20"/>
              </w:rPr>
            </w:pPr>
            <w:r>
              <w:rPr>
                <w:bCs/>
                <w:sz w:val="20"/>
              </w:rPr>
              <w:t>(для индивидуальных предпринимателей - фамилия, имя, отчество)</w:t>
            </w:r>
          </w:p>
          <w:p>
            <w:pPr>
              <w:pStyle w:val="Normal"/>
              <w:spacing w:before="0" w:after="0"/>
              <w:jc w:val="both"/>
              <w:rPr>
                <w:bCs/>
                <w:sz w:val="20"/>
              </w:rPr>
            </w:pPr>
            <w:r>
              <w:rPr>
                <w:bCs/>
                <w:sz w:val="20"/>
              </w:rPr>
              <w:t>____________________________________</w:t>
            </w:r>
          </w:p>
          <w:p>
            <w:pPr>
              <w:pStyle w:val="Normal"/>
              <w:spacing w:before="0" w:after="0"/>
              <w:jc w:val="center"/>
              <w:rPr>
                <w:bCs/>
                <w:sz w:val="20"/>
              </w:rPr>
            </w:pPr>
            <w:r>
              <w:rPr>
                <w:bCs/>
                <w:sz w:val="20"/>
              </w:rPr>
              <w:t>(номер записи в Едином государственном реестре индивидуальных предпринимателей и дата ее внесения в реестр)</w:t>
            </w:r>
          </w:p>
          <w:p>
            <w:pPr>
              <w:pStyle w:val="Normal"/>
              <w:spacing w:before="0" w:after="0"/>
              <w:jc w:val="both"/>
              <w:rPr>
                <w:bCs/>
                <w:sz w:val="20"/>
              </w:rPr>
            </w:pPr>
            <w:r>
              <w:rPr>
                <w:bCs/>
                <w:sz w:val="20"/>
              </w:rPr>
              <w:t>____________________________________</w:t>
            </w:r>
          </w:p>
          <w:p>
            <w:pPr>
              <w:pStyle w:val="Normal"/>
              <w:spacing w:before="0" w:after="0"/>
              <w:jc w:val="center"/>
              <w:rPr>
                <w:bCs/>
                <w:sz w:val="20"/>
              </w:rPr>
            </w:pPr>
            <w:r>
              <w:rPr>
                <w:bCs/>
                <w:sz w:val="20"/>
              </w:rPr>
              <w:t>(серия, номер и дата выдачи паспорта или</w:t>
            </w:r>
          </w:p>
          <w:p>
            <w:pPr>
              <w:pStyle w:val="Normal"/>
              <w:spacing w:before="0" w:after="0"/>
              <w:jc w:val="both"/>
              <w:rPr>
                <w:bCs/>
                <w:sz w:val="20"/>
              </w:rPr>
            </w:pPr>
            <w:r>
              <w:rPr>
                <w:bCs/>
                <w:sz w:val="20"/>
              </w:rPr>
              <w:t>____________________________________</w:t>
            </w:r>
          </w:p>
          <w:p>
            <w:pPr>
              <w:pStyle w:val="Normal"/>
              <w:spacing w:before="0" w:after="0"/>
              <w:jc w:val="center"/>
              <w:rPr>
                <w:bCs/>
                <w:sz w:val="20"/>
              </w:rPr>
            </w:pPr>
            <w:r>
              <w:rPr>
                <w:bCs/>
                <w:sz w:val="20"/>
              </w:rPr>
              <w:t>иного документа, удостоверяющего личность в соответствии с законодательством Российской Федерации)</w:t>
            </w:r>
          </w:p>
          <w:p>
            <w:pPr>
              <w:pStyle w:val="Normal"/>
              <w:spacing w:before="0" w:after="0"/>
              <w:jc w:val="both"/>
              <w:rPr>
                <w:bCs/>
                <w:sz w:val="20"/>
              </w:rPr>
            </w:pPr>
            <w:r>
              <w:rPr>
                <w:bCs/>
                <w:sz w:val="20"/>
              </w:rPr>
              <w:t>ИНН ________________________________</w:t>
            </w:r>
          </w:p>
          <w:p>
            <w:pPr>
              <w:pStyle w:val="Normal"/>
              <w:spacing w:before="0" w:after="0"/>
              <w:jc w:val="both"/>
              <w:rPr>
                <w:bCs/>
                <w:sz w:val="20"/>
              </w:rPr>
            </w:pPr>
            <w:r>
              <w:rPr>
                <w:bCs/>
                <w:sz w:val="20"/>
              </w:rPr>
              <w:t>____________________________________</w:t>
            </w:r>
          </w:p>
          <w:p>
            <w:pPr>
              <w:pStyle w:val="Normal"/>
              <w:spacing w:before="0" w:after="0"/>
              <w:jc w:val="both"/>
              <w:rPr>
                <w:bCs/>
                <w:sz w:val="20"/>
              </w:rPr>
            </w:pPr>
            <w:r>
              <w:rPr>
                <w:bCs/>
                <w:sz w:val="20"/>
              </w:rPr>
              <w:t>____________________________________</w:t>
            </w:r>
          </w:p>
          <w:p>
            <w:pPr>
              <w:pStyle w:val="Normal"/>
              <w:spacing w:before="0" w:after="0"/>
              <w:jc w:val="center"/>
              <w:rPr>
                <w:bCs/>
                <w:sz w:val="20"/>
              </w:rPr>
            </w:pPr>
            <w:r>
              <w:rPr>
                <w:bCs/>
                <w:sz w:val="20"/>
              </w:rPr>
              <w:t>(место жительства)</w:t>
            </w:r>
          </w:p>
        </w:tc>
      </w:tr>
      <w:tr>
        <w:trPr>
          <w:trHeight w:val="368" w:hRule="atLeast"/>
        </w:trPr>
        <w:tc>
          <w:tcPr>
            <w:tcW w:w="4443" w:type="dxa"/>
            <w:vMerge w:val="restart"/>
            <w:tcBorders/>
            <w:shd w:fill="auto" w:val="clear"/>
          </w:tcPr>
          <w:p>
            <w:pPr>
              <w:pStyle w:val="Normal"/>
              <w:spacing w:before="0" w:after="0"/>
              <w:jc w:val="right"/>
              <w:rPr>
                <w:bCs/>
                <w:sz w:val="20"/>
              </w:rPr>
            </w:pPr>
            <w:r>
              <w:rPr>
                <w:bCs/>
                <w:sz w:val="20"/>
              </w:rPr>
              <w:t>_________</w:t>
            </w:r>
          </w:p>
          <w:p>
            <w:pPr>
              <w:pStyle w:val="Normal"/>
              <w:spacing w:before="0" w:after="0"/>
              <w:jc w:val="right"/>
              <w:rPr>
                <w:bCs/>
                <w:sz w:val="20"/>
              </w:rPr>
            </w:pPr>
            <w:r>
              <w:rPr>
                <w:bCs/>
                <w:sz w:val="20"/>
              </w:rPr>
              <w:t>(подпись)</w:t>
            </w:r>
          </w:p>
          <w:p>
            <w:pPr>
              <w:pStyle w:val="Normal"/>
              <w:spacing w:before="0" w:after="0"/>
              <w:jc w:val="both"/>
              <w:rPr>
                <w:bCs/>
                <w:sz w:val="20"/>
              </w:rPr>
            </w:pPr>
            <w:r>
              <w:rPr>
                <w:bCs/>
                <w:sz w:val="20"/>
              </w:rPr>
              <w:t>М.П.</w:t>
            </w:r>
          </w:p>
        </w:tc>
        <w:tc>
          <w:tcPr>
            <w:tcW w:w="360" w:type="dxa"/>
            <w:vMerge w:val="restart"/>
            <w:tcBorders/>
            <w:shd w:fill="auto" w:val="clear"/>
          </w:tcPr>
          <w:p>
            <w:pPr>
              <w:pStyle w:val="Normal"/>
              <w:spacing w:before="0" w:after="0"/>
              <w:rPr>
                <w:bCs/>
                <w:sz w:val="20"/>
              </w:rPr>
            </w:pPr>
            <w:r>
              <w:rPr>
                <w:bCs/>
                <w:sz w:val="20"/>
              </w:rPr>
            </w:r>
          </w:p>
        </w:tc>
        <w:tc>
          <w:tcPr>
            <w:tcW w:w="4445" w:type="dxa"/>
            <w:vMerge w:val="continue"/>
            <w:tcBorders/>
            <w:shd w:fill="auto" w:val="clear"/>
          </w:tcPr>
          <w:p>
            <w:pPr>
              <w:pStyle w:val="Normal"/>
              <w:spacing w:before="0" w:after="0"/>
              <w:rPr>
                <w:bCs/>
                <w:sz w:val="20"/>
              </w:rPr>
            </w:pPr>
            <w:r>
              <w:rPr>
                <w:bCs/>
                <w:sz w:val="20"/>
              </w:rPr>
            </w:r>
          </w:p>
        </w:tc>
      </w:tr>
      <w:tr>
        <w:trPr/>
        <w:tc>
          <w:tcPr>
            <w:tcW w:w="4443" w:type="dxa"/>
            <w:vMerge w:val="continue"/>
            <w:tcBorders/>
            <w:shd w:fill="auto" w:val="clear"/>
          </w:tcPr>
          <w:p>
            <w:pPr>
              <w:pStyle w:val="Normal"/>
              <w:spacing w:before="0" w:after="0"/>
              <w:jc w:val="both"/>
              <w:rPr>
                <w:bCs/>
                <w:sz w:val="20"/>
              </w:rPr>
            </w:pPr>
            <w:r>
              <w:rPr>
                <w:bCs/>
                <w:sz w:val="20"/>
              </w:rPr>
            </w:r>
          </w:p>
        </w:tc>
        <w:tc>
          <w:tcPr>
            <w:tcW w:w="360" w:type="dxa"/>
            <w:vMerge w:val="continue"/>
            <w:tcBorders/>
            <w:shd w:fill="auto" w:val="clear"/>
          </w:tcPr>
          <w:p>
            <w:pPr>
              <w:pStyle w:val="Normal"/>
              <w:spacing w:before="0" w:after="0"/>
              <w:jc w:val="both"/>
              <w:rPr>
                <w:bCs/>
                <w:sz w:val="20"/>
              </w:rPr>
            </w:pPr>
            <w:r>
              <w:rPr>
                <w:bCs/>
                <w:sz w:val="20"/>
              </w:rPr>
            </w:r>
          </w:p>
        </w:tc>
        <w:tc>
          <w:tcPr>
            <w:tcW w:w="4445" w:type="dxa"/>
            <w:tcBorders/>
            <w:shd w:fill="auto" w:val="clear"/>
          </w:tcPr>
          <w:p>
            <w:pPr>
              <w:pStyle w:val="Normal"/>
              <w:spacing w:before="0" w:after="0"/>
              <w:jc w:val="right"/>
              <w:rPr>
                <w:bCs/>
                <w:sz w:val="20"/>
              </w:rPr>
            </w:pPr>
            <w:r>
              <w:rPr>
                <w:bCs/>
                <w:sz w:val="20"/>
              </w:rPr>
              <w:t>_________</w:t>
            </w:r>
          </w:p>
          <w:p>
            <w:pPr>
              <w:pStyle w:val="Normal"/>
              <w:spacing w:before="0" w:after="0"/>
              <w:jc w:val="right"/>
              <w:rPr>
                <w:bCs/>
                <w:sz w:val="20"/>
              </w:rPr>
            </w:pPr>
            <w:r>
              <w:rPr>
                <w:bCs/>
                <w:sz w:val="20"/>
              </w:rPr>
              <w:t>(подпись)</w:t>
            </w:r>
          </w:p>
          <w:p>
            <w:pPr>
              <w:pStyle w:val="Normal"/>
              <w:spacing w:before="0" w:after="0"/>
              <w:jc w:val="both"/>
              <w:rPr>
                <w:bCs/>
                <w:sz w:val="20"/>
              </w:rPr>
            </w:pPr>
            <w:r>
              <w:rPr>
                <w:bCs/>
                <w:sz w:val="20"/>
              </w:rPr>
              <w:t>М.П.</w:t>
            </w:r>
          </w:p>
        </w:tc>
      </w:tr>
    </w:tbl>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w:t>
      </w:r>
    </w:p>
    <w:p>
      <w:pPr>
        <w:pStyle w:val="Normal"/>
        <w:spacing w:before="320" w:after="0"/>
        <w:ind w:firstLine="540"/>
        <w:jc w:val="both"/>
        <w:rPr>
          <w:bCs/>
          <w:sz w:val="20"/>
        </w:rPr>
      </w:pPr>
      <w:bookmarkStart w:id="92" w:name="Par1131"/>
      <w:bookmarkEnd w:id="92"/>
      <w:r>
        <w:rPr>
          <w:bCs/>
          <w:sz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Normal"/>
        <w:spacing w:before="320" w:after="0"/>
        <w:ind w:firstLine="540"/>
        <w:jc w:val="both"/>
        <w:rPr>
          <w:bCs/>
          <w:sz w:val="20"/>
        </w:rPr>
      </w:pPr>
      <w:bookmarkStart w:id="93" w:name="Par1132"/>
      <w:bookmarkEnd w:id="93"/>
      <w:r>
        <w:rPr>
          <w:bCs/>
          <w:sz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pPr>
        <w:pStyle w:val="Normal"/>
        <w:spacing w:before="320" w:after="0"/>
        <w:ind w:firstLine="540"/>
        <w:jc w:val="both"/>
        <w:rPr>
          <w:bCs/>
          <w:sz w:val="20"/>
        </w:rPr>
      </w:pPr>
      <w:bookmarkStart w:id="94" w:name="Par1133"/>
      <w:bookmarkEnd w:id="94"/>
      <w:r>
        <w:rPr>
          <w:bCs/>
          <w:sz w:val="20"/>
        </w:rPr>
        <w:t>&lt;3&gt; Срок действия технических условий не может составлять менее 2 лет и более 5 лет.</w:t>
      </w:r>
    </w:p>
    <w:p>
      <w:pPr>
        <w:pStyle w:val="Normal"/>
        <w:spacing w:before="320" w:after="0"/>
        <w:ind w:firstLine="540"/>
        <w:jc w:val="both"/>
        <w:rPr>
          <w:bCs/>
          <w:sz w:val="20"/>
        </w:rPr>
      </w:pPr>
      <w:bookmarkStart w:id="95" w:name="Par1134"/>
      <w:bookmarkEnd w:id="95"/>
      <w:r>
        <w:rPr>
          <w:bCs/>
          <w:sz w:val="20"/>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pPr>
        <w:pStyle w:val="Normal"/>
        <w:spacing w:before="320" w:after="0"/>
        <w:ind w:firstLine="540"/>
        <w:jc w:val="both"/>
        <w:rPr>
          <w:bCs/>
          <w:sz w:val="20"/>
        </w:rPr>
      </w:pPr>
      <w:bookmarkStart w:id="96" w:name="Par1135"/>
      <w:bookmarkEnd w:id="96"/>
      <w:r>
        <w:rPr>
          <w:bCs/>
          <w:sz w:val="20"/>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pPr>
        <w:pStyle w:val="Normal"/>
        <w:spacing w:before="320" w:after="0"/>
        <w:ind w:firstLine="540"/>
        <w:jc w:val="both"/>
        <w:rPr>
          <w:bCs/>
          <w:sz w:val="20"/>
        </w:rPr>
      </w:pPr>
      <w:bookmarkStart w:id="97" w:name="Par1136"/>
      <w:bookmarkEnd w:id="97"/>
      <w:r>
        <w:rPr>
          <w:bCs/>
          <w:sz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numPr>
          <w:ilvl w:val="0"/>
          <w:numId w:val="0"/>
        </w:numPr>
        <w:spacing w:before="0" w:after="0"/>
        <w:jc w:val="right"/>
        <w:outlineLvl w:val="1"/>
        <w:rPr>
          <w:bCs/>
          <w:sz w:val="20"/>
        </w:rPr>
      </w:pPr>
      <w:r>
        <w:rPr>
          <w:bCs/>
          <w:sz w:val="20"/>
        </w:rPr>
        <w:t>Приложение</w:t>
      </w:r>
    </w:p>
    <w:p>
      <w:pPr>
        <w:pStyle w:val="Normal"/>
        <w:spacing w:before="0" w:after="0"/>
        <w:jc w:val="right"/>
        <w:rPr>
          <w:bCs/>
          <w:sz w:val="20"/>
        </w:rPr>
      </w:pPr>
      <w:r>
        <w:rPr>
          <w:bCs/>
          <w:sz w:val="20"/>
        </w:rPr>
        <w:t>к типовому договору</w:t>
      </w:r>
    </w:p>
    <w:p>
      <w:pPr>
        <w:pStyle w:val="Normal"/>
        <w:spacing w:before="0" w:after="0"/>
        <w:jc w:val="right"/>
        <w:rPr>
          <w:bCs/>
          <w:sz w:val="20"/>
        </w:rPr>
      </w:pPr>
      <w:r>
        <w:rPr>
          <w:bCs/>
          <w:sz w:val="20"/>
        </w:rPr>
        <w:t>об осуществлении технологического</w:t>
      </w:r>
    </w:p>
    <w:p>
      <w:pPr>
        <w:pStyle w:val="Normal"/>
        <w:spacing w:before="0" w:after="0"/>
        <w:jc w:val="right"/>
        <w:rPr>
          <w:bCs/>
          <w:sz w:val="20"/>
        </w:rPr>
      </w:pPr>
      <w:r>
        <w:rPr>
          <w:bCs/>
          <w:sz w:val="20"/>
        </w:rPr>
        <w:t>присоединения к электрическим сетям</w:t>
      </w:r>
    </w:p>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bookmarkStart w:id="98" w:name="Par1147"/>
      <w:bookmarkEnd w:id="98"/>
      <w:r>
        <w:rPr>
          <w:rFonts w:cs="Courier New" w:ascii="Courier New" w:hAnsi="Courier New"/>
          <w:b w:val="false"/>
          <w:sz w:val="20"/>
        </w:rPr>
        <w:t xml:space="preserve">                            </w:t>
      </w:r>
      <w:r>
        <w:rPr>
          <w:rFonts w:cs="Courier New" w:ascii="Courier New" w:hAnsi="Courier New"/>
          <w:b w:val="false"/>
          <w:sz w:val="20"/>
        </w:rPr>
        <w:t>ТЕХНИЧЕСКИЕ УСЛОВИЯ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для присоединения к электрическим сетям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(для юридических лиц или индивидуальных предпринимателей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целях технологического присоединения энергопринимающих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устройств, максимальная мощность которых составляет до 15 кВт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включительно (с учетом ранее присоединенных в данной точке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присоединения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N                                                    "__" _________ 20__ г.</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сетевой организации, выдавшей технические условия)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(полное наименование заявителя - юридического лица;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фамилия, имя, отчество заявителя - индивидуального предпринимателя)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 Наименование энергопринимающих устройств заявителя 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2.  Наименование  и место нахождения объектов, в целях электроснабжения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которых   осуществляется  технологическое  присоединение  энергопринимающих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устройств заявителя, 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3.  Максимальная  мощность  присоединяемых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заявителя составляет ________________________________________________ (кВт)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(если энергопринимающее устройство вводится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эксплуатацию по этапам и очередям, указывается поэтапное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распределение мощности)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4. Категория надежности 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5.  Класс  напряжения  электрических  сетей,  к  которым осуществляется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технологическое присоединение, ______________________________________ (кВ).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6. Год  ввода  в  эксплуатацию  энергопринимающих  устройств  заявителя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7.  Точка  (точки) присоединения (вводные распределительные устройства,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линии  электропередачи,  базовые  подстанции,  генераторы)  и  максимальная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мощность   энергопринимающих   устройств   по  каждой  точке  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 (кВт).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8. Основной источник питания 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9. Резервный источник питания 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10. Сетевая организация осуществляет </w:t>
      </w:r>
      <w:hyperlink w:anchor="Par1226">
        <w:r>
          <w:rPr>
            <w:rStyle w:val="ListLabel84"/>
            <w:rFonts w:cs="Courier New" w:ascii="Courier New" w:hAnsi="Courier New"/>
            <w:b w:val="false"/>
            <w:color w:val="0000FF"/>
            <w:sz w:val="20"/>
          </w:rPr>
          <w:t>&lt;1&gt;</w:t>
        </w:r>
      </w:hyperlink>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(указываются требования к усилению существующей электрической сети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связи с присоединением новых мощностей (строительство новых линий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электропередачи, подстанций, увеличение сечения проводов и кабелей,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замена или увеличение мощности трансформаторов, расширение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распределительных устройств, модернизация оборудования, реконструкция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объектов электросетевого хозяйства, установка устройств регулирования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напряжения для обеспечения надежности и качества электрической энергии,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а также по договоренности Сторон иные обязанности по исполнению технических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условий, предусмотренные </w:t>
      </w:r>
      <w:hyperlink r:id="rId23">
        <w:r>
          <w:rPr>
            <w:rStyle w:val="ListLabel84"/>
            <w:rFonts w:cs="Courier New" w:ascii="Courier New" w:hAnsi="Courier New"/>
            <w:b w:val="false"/>
            <w:color w:val="0000FF"/>
            <w:sz w:val="20"/>
          </w:rPr>
          <w:t>пунктом 25(1)</w:t>
        </w:r>
      </w:hyperlink>
      <w:r>
        <w:rPr>
          <w:rFonts w:cs="Courier New" w:ascii="Courier New" w:hAnsi="Courier New"/>
          <w:b w:val="false"/>
          <w:sz w:val="20"/>
        </w:rPr>
        <w:t xml:space="preserve"> Правил технологического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присоединения энергопринимающих устройств потребителей электрической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энергии, объектов по производству электрической энергии, а также объектов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электросетевого хозяйства, принадлежащих сетевым организациям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и иным лицам, к электрическим сетям)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11. Заявитель осуществляет </w:t>
      </w:r>
      <w:hyperlink w:anchor="Par1227">
        <w:r>
          <w:rPr>
            <w:rStyle w:val="ListLabel84"/>
            <w:rFonts w:cs="Courier New" w:ascii="Courier New" w:hAnsi="Courier New"/>
            <w:b w:val="false"/>
            <w:color w:val="0000FF"/>
            <w:sz w:val="20"/>
          </w:rPr>
          <w:t>&lt;2&gt;</w:t>
        </w:r>
      </w:hyperlink>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12.  Срок действия настоящих технических условий составляет _______ год</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(года) </w:t>
      </w:r>
      <w:hyperlink w:anchor="Par1228">
        <w:r>
          <w:rPr>
            <w:rStyle w:val="ListLabel84"/>
            <w:rFonts w:cs="Courier New" w:ascii="Courier New" w:hAnsi="Courier New"/>
            <w:b w:val="false"/>
            <w:color w:val="0000FF"/>
            <w:sz w:val="20"/>
          </w:rPr>
          <w:t>&lt;3&gt;</w:t>
        </w:r>
      </w:hyperlink>
      <w:r>
        <w:rPr>
          <w:rFonts w:cs="Courier New" w:ascii="Courier New" w:hAnsi="Courier New"/>
          <w:b w:val="false"/>
          <w:sz w:val="20"/>
        </w:rPr>
        <w:t xml:space="preserve"> со дня заключения  договора  об  осуществлении  технологического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присоединения к электрическим сетям.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(подпись)</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(должность, фамилия, имя, отчество лица,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действующего от имени сетевой организации)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 __________________________ 20__ г.</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w:t>
      </w:r>
    </w:p>
    <w:p>
      <w:pPr>
        <w:pStyle w:val="Normal"/>
        <w:spacing w:before="320" w:after="0"/>
        <w:ind w:firstLine="540"/>
        <w:jc w:val="both"/>
        <w:rPr>
          <w:bCs/>
          <w:sz w:val="20"/>
        </w:rPr>
      </w:pPr>
      <w:bookmarkStart w:id="99" w:name="Par1226"/>
      <w:bookmarkEnd w:id="99"/>
      <w:r>
        <w:rPr>
          <w:bCs/>
          <w:sz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pPr>
        <w:pStyle w:val="Normal"/>
        <w:spacing w:before="320" w:after="0"/>
        <w:ind w:firstLine="540"/>
        <w:jc w:val="both"/>
        <w:rPr>
          <w:bCs/>
          <w:sz w:val="20"/>
        </w:rPr>
      </w:pPr>
      <w:bookmarkStart w:id="100" w:name="Par1227"/>
      <w:bookmarkEnd w:id="100"/>
      <w:r>
        <w:rPr>
          <w:bCs/>
          <w:sz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pPr>
        <w:pStyle w:val="Normal"/>
        <w:spacing w:before="320" w:after="0"/>
        <w:ind w:firstLine="540"/>
        <w:jc w:val="both"/>
        <w:rPr>
          <w:bCs/>
          <w:sz w:val="20"/>
        </w:rPr>
      </w:pPr>
      <w:bookmarkStart w:id="101" w:name="Par1228"/>
      <w:bookmarkEnd w:id="101"/>
      <w:r>
        <w:rPr>
          <w:bCs/>
          <w:sz w:val="20"/>
        </w:rPr>
        <w:t>&lt;3&gt; Срок действия технических условий не может составлять менее 2 лет и более 5 лет.</w:t>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numPr>
          <w:ilvl w:val="0"/>
          <w:numId w:val="0"/>
        </w:numPr>
        <w:spacing w:before="0" w:after="0"/>
        <w:jc w:val="right"/>
        <w:outlineLvl w:val="0"/>
        <w:rPr>
          <w:bCs/>
          <w:sz w:val="20"/>
        </w:rPr>
      </w:pPr>
      <w:r>
        <w:rPr>
          <w:bCs/>
          <w:sz w:val="20"/>
        </w:rPr>
        <w:t>Приложение N 10</w:t>
      </w:r>
    </w:p>
    <w:p>
      <w:pPr>
        <w:pStyle w:val="Normal"/>
        <w:spacing w:before="0" w:after="0"/>
        <w:jc w:val="right"/>
        <w:rPr>
          <w:bCs/>
          <w:sz w:val="20"/>
        </w:rPr>
      </w:pPr>
      <w:r>
        <w:rPr>
          <w:bCs/>
          <w:sz w:val="20"/>
        </w:rPr>
        <w:t>к Правилам технологического</w:t>
      </w:r>
    </w:p>
    <w:p>
      <w:pPr>
        <w:pStyle w:val="Normal"/>
        <w:spacing w:before="0" w:after="0"/>
        <w:jc w:val="right"/>
        <w:rPr>
          <w:bCs/>
          <w:sz w:val="20"/>
        </w:rPr>
      </w:pPr>
      <w:r>
        <w:rPr>
          <w:bCs/>
          <w:sz w:val="20"/>
        </w:rPr>
        <w:t>присоединения энергопринимающих</w:t>
      </w:r>
    </w:p>
    <w:p>
      <w:pPr>
        <w:pStyle w:val="Normal"/>
        <w:spacing w:before="0" w:after="0"/>
        <w:jc w:val="right"/>
        <w:rPr>
          <w:bCs/>
          <w:sz w:val="20"/>
        </w:rPr>
      </w:pPr>
      <w:r>
        <w:rPr>
          <w:bCs/>
          <w:sz w:val="20"/>
        </w:rPr>
        <w:t>устройств потребителей</w:t>
      </w:r>
    </w:p>
    <w:p>
      <w:pPr>
        <w:pStyle w:val="Normal"/>
        <w:spacing w:before="0" w:after="0"/>
        <w:jc w:val="right"/>
        <w:rPr>
          <w:bCs/>
          <w:sz w:val="20"/>
        </w:rPr>
      </w:pPr>
      <w:r>
        <w:rPr>
          <w:bCs/>
          <w:sz w:val="20"/>
        </w:rPr>
        <w:t>электрической энергии, объектов</w:t>
      </w:r>
    </w:p>
    <w:p>
      <w:pPr>
        <w:pStyle w:val="Normal"/>
        <w:spacing w:before="0" w:after="0"/>
        <w:jc w:val="right"/>
        <w:rPr>
          <w:bCs/>
          <w:sz w:val="20"/>
        </w:rPr>
      </w:pPr>
      <w:r>
        <w:rPr>
          <w:bCs/>
          <w:sz w:val="20"/>
        </w:rPr>
        <w:t>по производству электрической</w:t>
      </w:r>
    </w:p>
    <w:p>
      <w:pPr>
        <w:pStyle w:val="Normal"/>
        <w:spacing w:before="0" w:after="0"/>
        <w:jc w:val="right"/>
        <w:rPr>
          <w:bCs/>
          <w:sz w:val="20"/>
        </w:rPr>
      </w:pPr>
      <w:r>
        <w:rPr>
          <w:bCs/>
          <w:sz w:val="20"/>
        </w:rPr>
        <w:t>энергии, а также объектов</w:t>
      </w:r>
    </w:p>
    <w:p>
      <w:pPr>
        <w:pStyle w:val="Normal"/>
        <w:spacing w:before="0" w:after="0"/>
        <w:jc w:val="right"/>
        <w:rPr>
          <w:bCs/>
          <w:sz w:val="20"/>
        </w:rPr>
      </w:pPr>
      <w:r>
        <w:rPr>
          <w:bCs/>
          <w:sz w:val="20"/>
        </w:rPr>
        <w:t>электросетевого хозяйства,</w:t>
      </w:r>
    </w:p>
    <w:p>
      <w:pPr>
        <w:pStyle w:val="Normal"/>
        <w:spacing w:before="0" w:after="0"/>
        <w:jc w:val="right"/>
        <w:rPr>
          <w:bCs/>
          <w:sz w:val="20"/>
        </w:rPr>
      </w:pPr>
      <w:r>
        <w:rPr>
          <w:bCs/>
          <w:sz w:val="20"/>
        </w:rPr>
        <w:t>принадлежащих сетевым организациям</w:t>
      </w:r>
    </w:p>
    <w:p>
      <w:pPr>
        <w:pStyle w:val="Normal"/>
        <w:spacing w:before="0" w:after="0"/>
        <w:jc w:val="right"/>
        <w:rPr>
          <w:bCs/>
          <w:sz w:val="20"/>
        </w:rPr>
      </w:pPr>
      <w:r>
        <w:rPr>
          <w:bCs/>
          <w:sz w:val="20"/>
        </w:rPr>
        <w:t>и иным лицам, к электрическим сетям</w:t>
      </w:r>
    </w:p>
    <w:p>
      <w:pPr>
        <w:pStyle w:val="Normal"/>
        <w:spacing w:before="0" w:after="0"/>
        <w:rPr>
          <w:sz w:val="20"/>
        </w:rPr>
      </w:pPr>
      <w:r>
        <w:rPr>
          <w:sz w:val="20"/>
        </w:rPr>
      </w:r>
    </w:p>
    <w:tbl>
      <w:tblPr>
        <w:tblW w:w="9638" w:type="dxa"/>
        <w:jc w:val="center"/>
        <w:tblInd w:w="0" w:type="dxa"/>
        <w:tblCellMar>
          <w:top w:w="113" w:type="dxa"/>
          <w:left w:w="113" w:type="dxa"/>
          <w:bottom w:w="113" w:type="dxa"/>
          <w:right w:w="113" w:type="dxa"/>
        </w:tblCellMar>
        <w:tblLook w:firstRow="0" w:noVBand="0" w:lastRow="0" w:firstColumn="0" w:lastColumn="0" w:noHBand="0" w:val="0000"/>
      </w:tblPr>
      <w:tblGrid>
        <w:gridCol w:w="9638"/>
      </w:tblGrid>
      <w:tr>
        <w:trPr/>
        <w:tc>
          <w:tcPr>
            <w:tcW w:w="9638" w:type="dxa"/>
            <w:tcBorders>
              <w:left w:val="single" w:sz="24" w:space="0" w:color="CED3F1"/>
              <w:right w:val="single" w:sz="24" w:space="0" w:color="F4F3F8"/>
            </w:tcBorders>
            <w:shd w:color="auto" w:fill="F4F3F8" w:val="clear"/>
          </w:tcPr>
          <w:p>
            <w:pPr>
              <w:pStyle w:val="Normal"/>
              <w:spacing w:before="0" w:after="0"/>
              <w:jc w:val="center"/>
              <w:rPr>
                <w:bCs/>
                <w:color w:val="392C69"/>
                <w:sz w:val="20"/>
              </w:rPr>
            </w:pPr>
            <w:r>
              <w:rPr>
                <w:bCs/>
                <w:color w:val="392C69"/>
                <w:sz w:val="20"/>
              </w:rPr>
              <w:t>Список изменяющих документов</w:t>
            </w:r>
          </w:p>
          <w:p>
            <w:pPr>
              <w:pStyle w:val="Normal"/>
              <w:spacing w:before="0" w:after="0"/>
              <w:jc w:val="center"/>
              <w:rPr>
                <w:bCs/>
                <w:color w:val="392C69"/>
                <w:sz w:val="20"/>
              </w:rPr>
            </w:pPr>
            <w:r>
              <w:rPr>
                <w:bCs/>
                <w:color w:val="392C69"/>
                <w:sz w:val="20"/>
              </w:rPr>
              <w:t xml:space="preserve">(в ред. Постановлений Правительства РФ от 11.06.2015 </w:t>
            </w:r>
            <w:hyperlink r:id="rId24">
              <w:r>
                <w:rPr>
                  <w:rStyle w:val="ListLabel83"/>
                  <w:bCs/>
                  <w:color w:val="0000FF"/>
                  <w:sz w:val="20"/>
                </w:rPr>
                <w:t>N 588</w:t>
              </w:r>
            </w:hyperlink>
            <w:r>
              <w:rPr>
                <w:bCs/>
                <w:color w:val="392C69"/>
                <w:sz w:val="20"/>
              </w:rPr>
              <w:t>,</w:t>
            </w:r>
          </w:p>
          <w:p>
            <w:pPr>
              <w:pStyle w:val="Normal"/>
              <w:spacing w:before="0" w:after="0"/>
              <w:jc w:val="center"/>
              <w:rPr>
                <w:bCs/>
                <w:color w:val="392C69"/>
                <w:sz w:val="20"/>
              </w:rPr>
            </w:pPr>
            <w:r>
              <w:rPr>
                <w:bCs/>
                <w:color w:val="392C69"/>
                <w:sz w:val="20"/>
              </w:rPr>
              <w:t xml:space="preserve">от 05.10.2016 </w:t>
            </w:r>
            <w:hyperlink r:id="rId25">
              <w:r>
                <w:rPr>
                  <w:rStyle w:val="ListLabel83"/>
                  <w:bCs/>
                  <w:color w:val="0000FF"/>
                  <w:sz w:val="20"/>
                </w:rPr>
                <w:t>N 999</w:t>
              </w:r>
            </w:hyperlink>
            <w:r>
              <w:rPr>
                <w:bCs/>
                <w:color w:val="392C69"/>
                <w:sz w:val="20"/>
              </w:rPr>
              <w:t xml:space="preserve">, от 07.05.2017 </w:t>
            </w:r>
            <w:hyperlink r:id="rId26">
              <w:r>
                <w:rPr>
                  <w:rStyle w:val="ListLabel83"/>
                  <w:bCs/>
                  <w:color w:val="0000FF"/>
                  <w:sz w:val="20"/>
                </w:rPr>
                <w:t>N 542</w:t>
              </w:r>
            </w:hyperlink>
            <w:r>
              <w:rPr>
                <w:bCs/>
                <w:color w:val="392C69"/>
                <w:sz w:val="20"/>
              </w:rPr>
              <w:t xml:space="preserve">, от 27.12.2017 </w:t>
            </w:r>
            <w:hyperlink r:id="rId27">
              <w:r>
                <w:rPr>
                  <w:rStyle w:val="ListLabel83"/>
                  <w:bCs/>
                  <w:color w:val="0000FF"/>
                  <w:sz w:val="20"/>
                </w:rPr>
                <w:t>N 1661</w:t>
              </w:r>
            </w:hyperlink>
            <w:r>
              <w:rPr>
                <w:bCs/>
                <w:color w:val="392C69"/>
                <w:sz w:val="20"/>
              </w:rPr>
              <w:t>)</w:t>
            </w:r>
          </w:p>
        </w:tc>
      </w:tr>
    </w:tbl>
    <w:p>
      <w:pPr>
        <w:pStyle w:val="Normal"/>
        <w:spacing w:before="0" w:after="0"/>
        <w:jc w:val="right"/>
        <w:rPr>
          <w:bCs/>
          <w:sz w:val="20"/>
        </w:rPr>
      </w:pPr>
      <w:r>
        <w:rPr>
          <w:bCs/>
          <w:sz w:val="20"/>
        </w:rPr>
      </w:r>
    </w:p>
    <w:p>
      <w:pPr>
        <w:pStyle w:val="Normal"/>
        <w:spacing w:before="0" w:after="0"/>
        <w:jc w:val="center"/>
        <w:rPr>
          <w:bCs/>
          <w:sz w:val="20"/>
        </w:rPr>
      </w:pPr>
      <w:bookmarkStart w:id="102" w:name="Par1248"/>
      <w:bookmarkEnd w:id="102"/>
      <w:r>
        <w:rPr>
          <w:bCs/>
          <w:sz w:val="20"/>
        </w:rPr>
        <w:t>ТИПОВОЙ ДОГОВОР</w:t>
      </w:r>
    </w:p>
    <w:p>
      <w:pPr>
        <w:pStyle w:val="Normal"/>
        <w:spacing w:before="0" w:after="0"/>
        <w:jc w:val="center"/>
        <w:rPr>
          <w:bCs/>
          <w:sz w:val="20"/>
        </w:rPr>
      </w:pPr>
      <w:r>
        <w:rPr>
          <w:bCs/>
          <w:sz w:val="20"/>
        </w:rPr>
        <w:t>об осуществлении технологического присоединения</w:t>
      </w:r>
    </w:p>
    <w:p>
      <w:pPr>
        <w:pStyle w:val="Normal"/>
        <w:spacing w:before="0" w:after="0"/>
        <w:jc w:val="center"/>
        <w:rPr>
          <w:bCs/>
          <w:sz w:val="20"/>
        </w:rPr>
      </w:pPr>
      <w:r>
        <w:rPr>
          <w:bCs/>
          <w:sz w:val="20"/>
        </w:rPr>
        <w:t>к электрическим сетям</w:t>
      </w:r>
    </w:p>
    <w:p>
      <w:pPr>
        <w:pStyle w:val="Normal"/>
        <w:spacing w:before="0" w:after="0"/>
        <w:jc w:val="both"/>
        <w:rPr>
          <w:bCs/>
          <w:sz w:val="20"/>
        </w:rPr>
      </w:pPr>
      <w:r>
        <w:rPr>
          <w:bCs/>
          <w:sz w:val="20"/>
        </w:rPr>
      </w:r>
    </w:p>
    <w:p>
      <w:pPr>
        <w:pStyle w:val="Normal"/>
        <w:spacing w:before="0" w:after="0"/>
        <w:jc w:val="center"/>
        <w:rPr>
          <w:bCs/>
          <w:sz w:val="20"/>
        </w:rPr>
      </w:pPr>
      <w:r>
        <w:rPr>
          <w:bCs/>
          <w:sz w:val="20"/>
        </w:rPr>
        <w:t>(для юридических лиц или индивидуальных</w:t>
      </w:r>
    </w:p>
    <w:p>
      <w:pPr>
        <w:pStyle w:val="Normal"/>
        <w:spacing w:before="0" w:after="0"/>
        <w:jc w:val="center"/>
        <w:rPr>
          <w:bCs/>
          <w:sz w:val="20"/>
        </w:rPr>
      </w:pPr>
      <w:r>
        <w:rPr>
          <w:bCs/>
          <w:sz w:val="20"/>
        </w:rPr>
        <w:t>предпринимателей в целях технологического присоединения</w:t>
      </w:r>
    </w:p>
    <w:p>
      <w:pPr>
        <w:pStyle w:val="Normal"/>
        <w:spacing w:before="0" w:after="0"/>
        <w:jc w:val="center"/>
        <w:rPr>
          <w:bCs/>
          <w:sz w:val="20"/>
        </w:rPr>
      </w:pPr>
      <w:r>
        <w:rPr>
          <w:bCs/>
          <w:sz w:val="20"/>
        </w:rPr>
        <w:t>энергопринимающих устройств, максимальная мощность которых</w:t>
      </w:r>
    </w:p>
    <w:p>
      <w:pPr>
        <w:pStyle w:val="Normal"/>
        <w:spacing w:before="0" w:after="0"/>
        <w:jc w:val="center"/>
        <w:rPr>
          <w:bCs/>
          <w:sz w:val="20"/>
        </w:rPr>
      </w:pPr>
      <w:r>
        <w:rPr>
          <w:bCs/>
          <w:sz w:val="20"/>
        </w:rPr>
        <w:t>составляет свыше 15 до 150 кВт включительно (с учетом ранее</w:t>
      </w:r>
    </w:p>
    <w:p>
      <w:pPr>
        <w:pStyle w:val="Normal"/>
        <w:spacing w:before="0" w:after="0"/>
        <w:jc w:val="center"/>
        <w:rPr>
          <w:bCs/>
          <w:sz w:val="20"/>
        </w:rPr>
      </w:pPr>
      <w:r>
        <w:rPr>
          <w:bCs/>
          <w:sz w:val="20"/>
        </w:rPr>
        <w:t>присоединенных в данной точке присоединения</w:t>
      </w:r>
    </w:p>
    <w:p>
      <w:pPr>
        <w:pStyle w:val="Normal"/>
        <w:spacing w:before="0" w:after="0"/>
        <w:jc w:val="center"/>
        <w:rPr>
          <w:bCs/>
          <w:sz w:val="20"/>
        </w:rPr>
      </w:pPr>
      <w:r>
        <w:rPr>
          <w:bCs/>
          <w:sz w:val="20"/>
        </w:rPr>
        <w:t>энергопринимающих устройств)</w:t>
      </w:r>
    </w:p>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                      "__" _____________ 20__ г.</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(место заключения договора)                      (дата заключения договора)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сетевой организации)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именуемая в дальнейшем сетевой организацией, в лице 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(должность, фамилия, имя, отчество)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действующего на основании 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и реквизиты документа)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 одной стороны, и 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(полное наименование юридического лица, номер записи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Едином государственном реестре юридических лиц с указанием фамилии,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имени, отчества лица, действующего от имени этого юридического лица,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наименования и реквизитов документа, на основании которого он</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действует, либо фамилия, имя, отчество индивидуального предпринимателя,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номер записи в Едином государственном реестре индивидуальных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предпринимателей и дата ее внесения в реестр)</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именуемый  в  дальнейшем заявителем, с  другой  стороны,  вместе  именуемые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Сторонами, заключили настоящий договор о нижеследующем:</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I. Предмет договора</w:t>
      </w:r>
    </w:p>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  По  настоящему  договору  сетевая  организация  принимает  на  себя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обязательства     по     осуществлению    технологического    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энергопринимающих    устройств    заявителя    (далее   -   технологическое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присоединение) 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в   том   числе  по   обеспечению   готовности   объектов   электросетевого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хозяйства  (включая  их  проектирование,  строительство,  реконструкцию)  к</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присоединению   энергопринимающих  устройств,  урегулированию  отношений  с</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третьими  лицами в случае необходимости строительства (модернизации) такими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лицами     принадлежащих     им    объектов    электросетевого    хозяйства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(энергопринимающих   устройств,   объектов   электроэнергетики),  с  учетом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следующих характеристик:</w:t>
      </w:r>
    </w:p>
    <w:p>
      <w:pPr>
        <w:pStyle w:val="Normal"/>
        <w:spacing w:before="0" w:after="0"/>
        <w:ind w:firstLine="540"/>
        <w:jc w:val="both"/>
        <w:rPr>
          <w:bCs/>
          <w:sz w:val="20"/>
        </w:rPr>
      </w:pPr>
      <w:r>
        <w:rPr>
          <w:bCs/>
          <w:sz w:val="20"/>
        </w:rPr>
        <w:t>максимальная мощность присоединяемых энергопринимающих устройств ________ (кВт);</w:t>
      </w:r>
    </w:p>
    <w:p>
      <w:pPr>
        <w:pStyle w:val="Normal"/>
        <w:spacing w:before="320" w:after="0"/>
        <w:ind w:firstLine="540"/>
        <w:jc w:val="both"/>
        <w:rPr>
          <w:bCs/>
          <w:sz w:val="20"/>
        </w:rPr>
      </w:pPr>
      <w:r>
        <w:rPr>
          <w:bCs/>
          <w:sz w:val="20"/>
        </w:rPr>
        <w:t>категория надежности _______;</w:t>
      </w:r>
    </w:p>
    <w:p>
      <w:pPr>
        <w:pStyle w:val="Normal"/>
        <w:spacing w:before="320" w:after="0"/>
        <w:ind w:firstLine="540"/>
        <w:jc w:val="both"/>
        <w:rPr>
          <w:bCs/>
          <w:sz w:val="20"/>
        </w:rPr>
      </w:pPr>
      <w:r>
        <w:rPr>
          <w:bCs/>
          <w:sz w:val="20"/>
        </w:rPr>
        <w:t>класс напряжения электрических сетей, к которым осуществляется присоединение _____ (кВ);</w:t>
      </w:r>
    </w:p>
    <w:p>
      <w:pPr>
        <w:pStyle w:val="Normal"/>
        <w:spacing w:before="320" w:after="0"/>
        <w:ind w:firstLine="540"/>
        <w:jc w:val="both"/>
        <w:rPr>
          <w:bCs/>
          <w:sz w:val="20"/>
        </w:rPr>
      </w:pPr>
      <w:r>
        <w:rPr>
          <w:bCs/>
          <w:sz w:val="20"/>
        </w:rPr>
        <w:t xml:space="preserve">максимальная мощность ранее присоединенных энергопринимающих устройств ___________ кВт </w:t>
      </w:r>
      <w:hyperlink w:anchor="Par1428">
        <w:r>
          <w:rPr>
            <w:rStyle w:val="ListLabel83"/>
            <w:bCs/>
            <w:color w:val="0000FF"/>
            <w:sz w:val="20"/>
          </w:rPr>
          <w:t>&lt;1&gt;</w:t>
        </w:r>
      </w:hyperlink>
      <w:r>
        <w:rPr>
          <w:bCs/>
          <w:sz w:val="20"/>
        </w:rPr>
        <w:t>.</w:t>
      </w:r>
    </w:p>
    <w:p>
      <w:pPr>
        <w:pStyle w:val="Normal"/>
        <w:spacing w:before="320" w:after="0"/>
        <w:ind w:firstLine="540"/>
        <w:jc w:val="both"/>
        <w:rPr>
          <w:bCs/>
          <w:sz w:val="20"/>
        </w:rPr>
      </w:pPr>
      <w:r>
        <w:rPr>
          <w:bCs/>
          <w:sz w:val="20"/>
        </w:rPr>
        <w:t>Заявитель обязуется оплатить расходы на технологическое присоединение в соответствии с условиями настоящего договора.</w:t>
      </w:r>
    </w:p>
    <w:p>
      <w:pPr>
        <w:pStyle w:val="1"/>
        <w:keepNext w:val="false"/>
        <w:spacing w:before="20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2. Технологическое присоединение необходимо для электроснабжения 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объектов заявителя)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расположенных (которые будут располагаться) 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(место нахождения объектов заявителя)</w:t>
      </w:r>
    </w:p>
    <w:p>
      <w:pPr>
        <w:pStyle w:val="Normal"/>
        <w:spacing w:before="0" w:after="0"/>
        <w:ind w:firstLine="540"/>
        <w:jc w:val="both"/>
        <w:rPr>
          <w:bCs/>
          <w:sz w:val="20"/>
        </w:rPr>
      </w:pPr>
      <w:r>
        <w:rPr>
          <w:bCs/>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429">
        <w:r>
          <w:rPr>
            <w:rStyle w:val="ListLabel83"/>
            <w:bCs/>
            <w:color w:val="0000FF"/>
            <w:sz w:val="20"/>
          </w:rPr>
          <w:t>&lt;2&gt;</w:t>
        </w:r>
      </w:hyperlink>
      <w:r>
        <w:rPr>
          <w:bCs/>
          <w:sz w:val="20"/>
        </w:rPr>
        <w:t xml:space="preserve"> от границы участка заявителя, на котором располагаются (будут располагаться) присоединяемые объекты заявителя.</w:t>
      </w:r>
    </w:p>
    <w:p>
      <w:pPr>
        <w:pStyle w:val="Normal"/>
        <w:spacing w:before="320" w:after="0"/>
        <w:ind w:firstLine="540"/>
        <w:jc w:val="both"/>
        <w:rPr>
          <w:bCs/>
          <w:sz w:val="20"/>
        </w:rPr>
      </w:pPr>
      <w:r>
        <w:rPr>
          <w:bCs/>
          <w:sz w:val="20"/>
        </w:rPr>
        <w:t xml:space="preserve">4. </w:t>
      </w:r>
      <w:hyperlink w:anchor="Par1443">
        <w:r>
          <w:rPr>
            <w:rStyle w:val="ListLabel83"/>
            <w:bCs/>
            <w:color w:val="0000FF"/>
            <w:sz w:val="20"/>
          </w:rPr>
          <w:t>Технические условия</w:t>
        </w:r>
      </w:hyperlink>
      <w:r>
        <w:rPr>
          <w:bCs/>
          <w:sz w:val="20"/>
        </w:rPr>
        <w:t xml:space="preserve"> являются неотъемлемой частью настоящего договора и приведены в приложении.</w:t>
      </w:r>
    </w:p>
    <w:p>
      <w:pPr>
        <w:pStyle w:val="Normal"/>
        <w:spacing w:before="320" w:after="0"/>
        <w:ind w:firstLine="540"/>
        <w:jc w:val="both"/>
        <w:rPr>
          <w:bCs/>
          <w:sz w:val="20"/>
        </w:rPr>
      </w:pPr>
      <w:r>
        <w:rPr>
          <w:bCs/>
          <w:sz w:val="20"/>
        </w:rPr>
        <w:t xml:space="preserve">Срок действия технических условий составляет ________ год (года) </w:t>
      </w:r>
      <w:hyperlink w:anchor="Par1430">
        <w:r>
          <w:rPr>
            <w:rStyle w:val="ListLabel83"/>
            <w:bCs/>
            <w:color w:val="0000FF"/>
            <w:sz w:val="20"/>
          </w:rPr>
          <w:t>&lt;3&gt;</w:t>
        </w:r>
      </w:hyperlink>
      <w:r>
        <w:rPr>
          <w:bCs/>
          <w:sz w:val="20"/>
        </w:rPr>
        <w:t xml:space="preserve"> со дня заключения настоящего договора.</w:t>
      </w:r>
    </w:p>
    <w:p>
      <w:pPr>
        <w:pStyle w:val="Normal"/>
        <w:spacing w:before="320" w:after="0"/>
        <w:ind w:firstLine="540"/>
        <w:jc w:val="both"/>
        <w:rPr>
          <w:bCs/>
          <w:sz w:val="20"/>
        </w:rPr>
      </w:pPr>
      <w:bookmarkStart w:id="103" w:name="Par1314"/>
      <w:bookmarkEnd w:id="103"/>
      <w:r>
        <w:rPr>
          <w:bCs/>
          <w:sz w:val="20"/>
        </w:rPr>
        <w:t xml:space="preserve">5. Срок выполнения мероприятий по технологическому присоединению составляет _______________ </w:t>
      </w:r>
      <w:hyperlink w:anchor="Par1431">
        <w:r>
          <w:rPr>
            <w:rStyle w:val="ListLabel83"/>
            <w:bCs/>
            <w:color w:val="0000FF"/>
            <w:sz w:val="20"/>
          </w:rPr>
          <w:t>&lt;4&gt;</w:t>
        </w:r>
      </w:hyperlink>
      <w:r>
        <w:rPr>
          <w:bCs/>
          <w:sz w:val="20"/>
        </w:rPr>
        <w:t xml:space="preserve"> со дня заключения настоящего договора.</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II. Обязанности Сторон</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6. Сетевая организация обязуется:</w:t>
      </w:r>
    </w:p>
    <w:p>
      <w:pPr>
        <w:pStyle w:val="Normal"/>
        <w:spacing w:before="320" w:after="0"/>
        <w:ind w:firstLine="540"/>
        <w:jc w:val="both"/>
        <w:rPr>
          <w:bCs/>
          <w:sz w:val="20"/>
        </w:rPr>
      </w:pPr>
      <w:r>
        <w:rPr>
          <w:bCs/>
          <w:sz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before="320" w:after="0"/>
        <w:ind w:firstLine="540"/>
        <w:jc w:val="both"/>
        <w:rPr>
          <w:bCs/>
          <w:sz w:val="20"/>
        </w:rPr>
      </w:pPr>
      <w:bookmarkStart w:id="104" w:name="Par1320"/>
      <w:bookmarkEnd w:id="104"/>
      <w:r>
        <w:rPr>
          <w:bCs/>
          <w:sz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pPr>
        <w:pStyle w:val="Normal"/>
        <w:spacing w:before="320" w:after="0"/>
        <w:ind w:firstLine="540"/>
        <w:jc w:val="both"/>
        <w:rPr>
          <w:bCs/>
          <w:sz w:val="20"/>
        </w:rPr>
      </w:pPr>
      <w:r>
        <w:rPr>
          <w:bCs/>
          <w:sz w:val="20"/>
        </w:rPr>
        <w:t xml:space="preserve">не позднее ________ рабочих дней со дня проведения осмотра (обследования), указанного в </w:t>
      </w:r>
      <w:hyperlink w:anchor="Par1320">
        <w:r>
          <w:rPr>
            <w:rStyle w:val="ListLabel83"/>
            <w:bCs/>
            <w:color w:val="0000FF"/>
            <w:sz w:val="20"/>
          </w:rPr>
          <w:t>абзаце третьем</w:t>
        </w:r>
      </w:hyperlink>
      <w:r>
        <w:rPr>
          <w:bCs/>
          <w:sz w:val="20"/>
        </w:rPr>
        <w:t xml:space="preserve"> настоящего пункта, с соблюдением срока, установленного </w:t>
      </w:r>
      <w:hyperlink w:anchor="Par1314">
        <w:r>
          <w:rPr>
            <w:rStyle w:val="ListLabel83"/>
            <w:bCs/>
            <w:color w:val="0000FF"/>
            <w:sz w:val="20"/>
          </w:rPr>
          <w:t>пунктом 5</w:t>
        </w:r>
      </w:hyperlink>
      <w:r>
        <w:rPr>
          <w:bCs/>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Normal"/>
        <w:spacing w:before="320" w:after="0"/>
        <w:ind w:firstLine="540"/>
        <w:jc w:val="both"/>
        <w:rPr>
          <w:bCs/>
          <w:sz w:val="20"/>
        </w:rPr>
      </w:pPr>
      <w:r>
        <w:rPr>
          <w:bCs/>
          <w:sz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Normal"/>
        <w:spacing w:before="320" w:after="0"/>
        <w:ind w:firstLine="540"/>
        <w:jc w:val="both"/>
        <w:rPr>
          <w:bCs/>
          <w:sz w:val="20"/>
        </w:rPr>
      </w:pPr>
      <w:r>
        <w:rPr>
          <w:bCs/>
          <w:sz w:val="20"/>
        </w:rPr>
        <w:t>8. Заявитель обязуется:</w:t>
      </w:r>
    </w:p>
    <w:p>
      <w:pPr>
        <w:pStyle w:val="Normal"/>
        <w:spacing w:before="320" w:after="0"/>
        <w:ind w:firstLine="540"/>
        <w:jc w:val="both"/>
        <w:rPr>
          <w:bCs/>
          <w:sz w:val="20"/>
        </w:rPr>
      </w:pPr>
      <w:r>
        <w:rPr>
          <w:bCs/>
          <w:sz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before="320" w:after="0"/>
        <w:ind w:firstLine="540"/>
        <w:jc w:val="both"/>
        <w:rPr>
          <w:bCs/>
          <w:sz w:val="20"/>
        </w:rPr>
      </w:pPr>
      <w:r>
        <w:rPr>
          <w:bCs/>
          <w:sz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Normal"/>
        <w:spacing w:before="320" w:after="0"/>
        <w:ind w:firstLine="540"/>
        <w:jc w:val="both"/>
        <w:rPr>
          <w:bCs/>
          <w:sz w:val="20"/>
        </w:rPr>
      </w:pPr>
      <w:r>
        <w:rPr>
          <w:bCs/>
          <w:sz w:val="20"/>
        </w:rPr>
        <w:t>принять участие в осмотре (обследовании) присоединяемых энергопринимающих устройств сетевой организацией;</w:t>
      </w:r>
    </w:p>
    <w:p>
      <w:pPr>
        <w:pStyle w:val="Normal"/>
        <w:spacing w:before="320" w:after="0"/>
        <w:ind w:firstLine="540"/>
        <w:jc w:val="both"/>
        <w:rPr>
          <w:bCs/>
          <w:sz w:val="20"/>
        </w:rPr>
      </w:pPr>
      <w:r>
        <w:rPr>
          <w:bCs/>
          <w:sz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pPr>
        <w:pStyle w:val="Normal"/>
        <w:spacing w:before="320" w:after="0"/>
        <w:ind w:firstLine="540"/>
        <w:jc w:val="both"/>
        <w:rPr>
          <w:bCs/>
          <w:sz w:val="20"/>
        </w:rPr>
      </w:pPr>
      <w:r>
        <w:rPr>
          <w:bCs/>
          <w:sz w:val="20"/>
        </w:rPr>
        <w:t xml:space="preserve">надлежащим образом исполнять указанные в </w:t>
      </w:r>
      <w:hyperlink w:anchor="Par1332">
        <w:r>
          <w:rPr>
            <w:rStyle w:val="ListLabel83"/>
            <w:bCs/>
            <w:color w:val="0000FF"/>
            <w:sz w:val="20"/>
          </w:rPr>
          <w:t>разделе III</w:t>
        </w:r>
      </w:hyperlink>
      <w:r>
        <w:rPr>
          <w:bCs/>
          <w:sz w:val="20"/>
        </w:rPr>
        <w:t xml:space="preserve"> настоящего договора обязательства по оплате расходов на технологическое присоединение;</w:t>
      </w:r>
    </w:p>
    <w:p>
      <w:pPr>
        <w:pStyle w:val="Normal"/>
        <w:spacing w:before="320" w:after="0"/>
        <w:ind w:firstLine="540"/>
        <w:jc w:val="both"/>
        <w:rPr>
          <w:bCs/>
          <w:sz w:val="20"/>
        </w:rPr>
      </w:pPr>
      <w:r>
        <w:rPr>
          <w:bCs/>
          <w:sz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Normal"/>
        <w:spacing w:before="320" w:after="0"/>
        <w:ind w:firstLine="540"/>
        <w:jc w:val="both"/>
        <w:rPr>
          <w:bCs/>
          <w:sz w:val="20"/>
        </w:rPr>
      </w:pPr>
      <w:r>
        <w:rPr>
          <w:bCs/>
          <w:sz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bookmarkStart w:id="105" w:name="Par1332"/>
      <w:bookmarkEnd w:id="105"/>
      <w:r>
        <w:rPr>
          <w:bCs/>
          <w:sz w:val="20"/>
        </w:rPr>
        <w:t>III. Плата за технологическое присоединение</w:t>
      </w:r>
    </w:p>
    <w:p>
      <w:pPr>
        <w:pStyle w:val="Normal"/>
        <w:spacing w:before="0" w:after="0"/>
        <w:jc w:val="center"/>
        <w:rPr>
          <w:bCs/>
          <w:sz w:val="20"/>
        </w:rPr>
      </w:pPr>
      <w:r>
        <w:rPr>
          <w:bCs/>
          <w:sz w:val="20"/>
        </w:rPr>
        <w:t>и порядок расчетов</w:t>
      </w:r>
    </w:p>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10.  Размер  платы  за  технологическое  присоединение  определяется  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соответствии с решением 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органа исполнительной власти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области государственного регулирования тарифов)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от  ___________  N ____________ и составляет _______ рублей _____ копеек, 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том числе НДС _________ рублей ________ копеек.</w:t>
      </w:r>
    </w:p>
    <w:p>
      <w:pPr>
        <w:pStyle w:val="Normal"/>
        <w:spacing w:before="0" w:after="0"/>
        <w:ind w:firstLine="540"/>
        <w:jc w:val="both"/>
        <w:rPr>
          <w:bCs/>
          <w:sz w:val="20"/>
        </w:rPr>
      </w:pPr>
      <w:r>
        <w:rPr>
          <w:bCs/>
          <w:sz w:val="20"/>
        </w:rPr>
        <w:t>11. Внесение платы за технологическое присоединение осуществляется заявителем в следующем порядке:</w:t>
      </w:r>
    </w:p>
    <w:p>
      <w:pPr>
        <w:pStyle w:val="Normal"/>
        <w:spacing w:before="320" w:after="0"/>
        <w:ind w:firstLine="540"/>
        <w:jc w:val="both"/>
        <w:rPr>
          <w:bCs/>
          <w:sz w:val="20"/>
        </w:rPr>
      </w:pPr>
      <w:r>
        <w:rPr>
          <w:bCs/>
          <w:sz w:val="20"/>
        </w:rPr>
        <w:t>15 процентов платы за технологическое присоединение вносятся в течение 15 дней со дня заключения настоящего договора;</w:t>
      </w:r>
    </w:p>
    <w:p>
      <w:pPr>
        <w:pStyle w:val="Normal"/>
        <w:spacing w:before="320" w:after="0"/>
        <w:ind w:firstLine="540"/>
        <w:jc w:val="both"/>
        <w:rPr>
          <w:bCs/>
          <w:sz w:val="20"/>
        </w:rPr>
      </w:pPr>
      <w:r>
        <w:rPr>
          <w:bCs/>
          <w:sz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pPr>
        <w:pStyle w:val="Normal"/>
        <w:spacing w:before="320" w:after="0"/>
        <w:ind w:firstLine="540"/>
        <w:jc w:val="both"/>
        <w:rPr>
          <w:bCs/>
          <w:sz w:val="20"/>
        </w:rPr>
      </w:pPr>
      <w:r>
        <w:rPr>
          <w:bCs/>
          <w:sz w:val="20"/>
        </w:rPr>
        <w:t>45 процентов платы за технологическое присоединение вносятся в течение 15 дней со дня фактического присоединения;</w:t>
      </w:r>
    </w:p>
    <w:p>
      <w:pPr>
        <w:pStyle w:val="Normal"/>
        <w:spacing w:before="320" w:after="0"/>
        <w:ind w:firstLine="540"/>
        <w:jc w:val="both"/>
        <w:rPr>
          <w:bCs/>
          <w:sz w:val="20"/>
        </w:rPr>
      </w:pPr>
      <w:r>
        <w:rPr>
          <w:bCs/>
          <w:sz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pPr>
        <w:pStyle w:val="Normal"/>
        <w:spacing w:before="320" w:after="0"/>
        <w:ind w:firstLine="540"/>
        <w:jc w:val="both"/>
        <w:rPr>
          <w:bCs/>
          <w:sz w:val="20"/>
        </w:rPr>
      </w:pPr>
      <w:r>
        <w:rPr>
          <w:bCs/>
          <w:sz w:val="20"/>
        </w:rPr>
        <w:t>Заявитель, выразивший желание воспользоваться беспроцентной рассрочкой платежа за технологическое присоединение, вносит:</w:t>
      </w:r>
    </w:p>
    <w:p>
      <w:pPr>
        <w:pStyle w:val="Normal"/>
        <w:spacing w:before="320" w:after="0"/>
        <w:ind w:firstLine="540"/>
        <w:jc w:val="both"/>
        <w:rPr>
          <w:bCs/>
          <w:sz w:val="20"/>
        </w:rPr>
      </w:pPr>
      <w:r>
        <w:rPr>
          <w:bCs/>
          <w:sz w:val="20"/>
        </w:rPr>
        <w:t>5 процентов платы за технологическое присоединение в течение 15 дней со дня заключения настоящего договора;</w:t>
      </w:r>
    </w:p>
    <w:p>
      <w:pPr>
        <w:pStyle w:val="Normal"/>
        <w:spacing w:before="320" w:after="0"/>
        <w:ind w:firstLine="540"/>
        <w:jc w:val="both"/>
        <w:rPr>
          <w:bCs/>
          <w:sz w:val="20"/>
        </w:rPr>
      </w:pPr>
      <w:r>
        <w:rPr>
          <w:bCs/>
          <w:sz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pPr>
        <w:pStyle w:val="Normal"/>
        <w:spacing w:before="320" w:after="0"/>
        <w:ind w:firstLine="540"/>
        <w:jc w:val="both"/>
        <w:rPr>
          <w:bCs/>
          <w:sz w:val="20"/>
        </w:rPr>
      </w:pPr>
      <w:r>
        <w:rPr>
          <w:bCs/>
          <w:sz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IV. Разграничение балансовой принадлежности электрических</w:t>
      </w:r>
    </w:p>
    <w:p>
      <w:pPr>
        <w:pStyle w:val="Normal"/>
        <w:spacing w:before="0" w:after="0"/>
        <w:jc w:val="center"/>
        <w:rPr>
          <w:bCs/>
          <w:sz w:val="20"/>
        </w:rPr>
      </w:pPr>
      <w:r>
        <w:rPr>
          <w:bCs/>
          <w:sz w:val="20"/>
        </w:rPr>
        <w:t>сетей и эксплуатационной ответственности Сторон</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432">
        <w:r>
          <w:rPr>
            <w:rStyle w:val="ListLabel83"/>
            <w:bCs/>
            <w:color w:val="0000FF"/>
            <w:sz w:val="20"/>
          </w:rPr>
          <w:t>&lt;5&gt;</w:t>
        </w:r>
      </w:hyperlink>
      <w:r>
        <w:rPr>
          <w:bCs/>
          <w:sz w:val="20"/>
        </w:rPr>
        <w:t>.</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V. Условия изменения, расторжения договора</w:t>
      </w:r>
    </w:p>
    <w:p>
      <w:pPr>
        <w:pStyle w:val="Normal"/>
        <w:spacing w:before="0" w:after="0"/>
        <w:jc w:val="center"/>
        <w:rPr>
          <w:bCs/>
          <w:sz w:val="20"/>
        </w:rPr>
      </w:pPr>
      <w:r>
        <w:rPr>
          <w:bCs/>
          <w:sz w:val="20"/>
        </w:rPr>
        <w:t>и ответственность Сторон</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14. Настоящий договор может быть изменен по письменному соглашению Сторон или в судебном порядке.</w:t>
      </w:r>
    </w:p>
    <w:p>
      <w:pPr>
        <w:pStyle w:val="Normal"/>
        <w:spacing w:before="320" w:after="0"/>
        <w:ind w:firstLine="540"/>
        <w:jc w:val="both"/>
        <w:rPr>
          <w:bCs/>
          <w:sz w:val="20"/>
        </w:rPr>
      </w:pPr>
      <w:r>
        <w:rPr>
          <w:bCs/>
          <w:sz w:val="20"/>
        </w:rPr>
        <w:t xml:space="preserve">15. Настоящий договор может быть расторгнут по требованию одной из Сторон по основаниям, предусмотренным Гражданским </w:t>
      </w:r>
      <w:hyperlink r:id="rId28">
        <w:r>
          <w:rPr>
            <w:rStyle w:val="ListLabel83"/>
            <w:bCs/>
            <w:color w:val="0000FF"/>
            <w:sz w:val="20"/>
          </w:rPr>
          <w:t>кодексом</w:t>
        </w:r>
      </w:hyperlink>
      <w:r>
        <w:rPr>
          <w:bCs/>
          <w:sz w:val="20"/>
        </w:rPr>
        <w:t xml:space="preserve"> Российской Федерации.</w:t>
      </w:r>
    </w:p>
    <w:p>
      <w:pPr>
        <w:pStyle w:val="Normal"/>
        <w:spacing w:before="320" w:after="0"/>
        <w:ind w:firstLine="540"/>
        <w:jc w:val="both"/>
        <w:rPr>
          <w:bCs/>
          <w:sz w:val="20"/>
        </w:rPr>
      </w:pPr>
      <w:r>
        <w:rPr>
          <w:bCs/>
          <w:sz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Normal"/>
        <w:spacing w:before="320" w:after="0"/>
        <w:ind w:firstLine="540"/>
        <w:jc w:val="both"/>
        <w:rPr>
          <w:bCs/>
          <w:sz w:val="20"/>
        </w:rPr>
      </w:pPr>
      <w:r>
        <w:rPr>
          <w:bCs/>
          <w:sz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Normal"/>
        <w:spacing w:before="320" w:after="0"/>
        <w:ind w:firstLine="540"/>
        <w:jc w:val="both"/>
        <w:rPr>
          <w:bCs/>
          <w:sz w:val="20"/>
        </w:rPr>
      </w:pPr>
      <w:bookmarkStart w:id="106" w:name="Par1364"/>
      <w:bookmarkEnd w:id="106"/>
      <w:r>
        <w:rPr>
          <w:bCs/>
          <w:sz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Normal"/>
        <w:spacing w:before="320" w:after="0"/>
        <w:ind w:firstLine="540"/>
        <w:jc w:val="both"/>
        <w:rPr>
          <w:bCs/>
          <w:sz w:val="20"/>
        </w:rPr>
      </w:pPr>
      <w:r>
        <w:rPr>
          <w:bCs/>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364">
        <w:r>
          <w:rPr>
            <w:rStyle w:val="ListLabel83"/>
            <w:bCs/>
            <w:color w:val="0000FF"/>
            <w:sz w:val="20"/>
          </w:rPr>
          <w:t>абзацем первым</w:t>
        </w:r>
      </w:hyperlink>
      <w:r>
        <w:rPr>
          <w:bCs/>
          <w:sz w:val="20"/>
        </w:rPr>
        <w:t xml:space="preserve"> настоящего пункта, в случае необоснованного уклонения либо отказа от ее уплаты.</w:t>
      </w:r>
    </w:p>
    <w:p>
      <w:pPr>
        <w:pStyle w:val="Normal"/>
        <w:spacing w:before="320" w:after="0"/>
        <w:ind w:firstLine="540"/>
        <w:jc w:val="both"/>
        <w:rPr>
          <w:bCs/>
          <w:sz w:val="20"/>
        </w:rPr>
      </w:pPr>
      <w:r>
        <w:rPr>
          <w:bCs/>
          <w:sz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Normal"/>
        <w:spacing w:before="320" w:after="0"/>
        <w:ind w:firstLine="540"/>
        <w:jc w:val="both"/>
        <w:rPr>
          <w:bCs/>
          <w:sz w:val="20"/>
        </w:rPr>
      </w:pPr>
      <w:r>
        <w:rPr>
          <w:bCs/>
          <w:sz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VI. Порядок разрешения споров</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VII. Заключительные положения</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Normal"/>
        <w:spacing w:before="320" w:after="0"/>
        <w:ind w:firstLine="540"/>
        <w:jc w:val="both"/>
        <w:rPr>
          <w:bCs/>
          <w:sz w:val="20"/>
        </w:rPr>
      </w:pPr>
      <w:r>
        <w:rPr>
          <w:bCs/>
          <w:sz w:val="20"/>
        </w:rPr>
        <w:t>22. Настоящий договор составлен и подписан в двух экземплярах, по одному для каждой из Сторон.</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Реквизиты Сторон</w:t>
      </w:r>
    </w:p>
    <w:p>
      <w:pPr>
        <w:pStyle w:val="Normal"/>
        <w:spacing w:before="0" w:after="0"/>
        <w:jc w:val="both"/>
        <w:rPr>
          <w:bCs/>
          <w:sz w:val="20"/>
        </w:rPr>
      </w:pPr>
      <w:r>
        <w:rPr>
          <w:bCs/>
          <w:sz w:val="20"/>
        </w:rPr>
      </w:r>
    </w:p>
    <w:tbl>
      <w:tblPr>
        <w:tblW w:w="9488" w:type="dxa"/>
        <w:jc w:val="left"/>
        <w:tblInd w:w="0" w:type="dxa"/>
        <w:tblCellMar>
          <w:top w:w="102" w:type="dxa"/>
          <w:left w:w="62" w:type="dxa"/>
          <w:bottom w:w="102" w:type="dxa"/>
          <w:right w:w="62" w:type="dxa"/>
        </w:tblCellMar>
        <w:tblLook w:firstRow="0" w:noVBand="0" w:lastRow="0" w:firstColumn="0" w:lastColumn="0" w:noHBand="0" w:val="0000"/>
      </w:tblPr>
      <w:tblGrid>
        <w:gridCol w:w="4563"/>
        <w:gridCol w:w="360"/>
        <w:gridCol w:w="4565"/>
      </w:tblGrid>
      <w:tr>
        <w:trPr/>
        <w:tc>
          <w:tcPr>
            <w:tcW w:w="4563" w:type="dxa"/>
            <w:tcBorders/>
            <w:shd w:fill="auto" w:val="clear"/>
          </w:tcPr>
          <w:p>
            <w:pPr>
              <w:pStyle w:val="Normal"/>
              <w:spacing w:before="0" w:after="0"/>
              <w:jc w:val="both"/>
              <w:rPr>
                <w:bCs/>
                <w:sz w:val="20"/>
              </w:rPr>
            </w:pPr>
            <w:r>
              <w:rPr>
                <w:bCs/>
                <w:sz w:val="20"/>
              </w:rPr>
              <w:t>Сетевая организация</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(наименование сетевой организации)</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(место нахождения)</w:t>
            </w:r>
          </w:p>
          <w:p>
            <w:pPr>
              <w:pStyle w:val="Normal"/>
              <w:spacing w:before="0" w:after="0"/>
              <w:jc w:val="both"/>
              <w:rPr>
                <w:bCs/>
                <w:sz w:val="20"/>
              </w:rPr>
            </w:pPr>
            <w:r>
              <w:rPr>
                <w:bCs/>
                <w:sz w:val="20"/>
              </w:rPr>
              <w:t>ИНН/КПП ____________________________</w:t>
            </w:r>
          </w:p>
          <w:p>
            <w:pPr>
              <w:pStyle w:val="Normal"/>
              <w:spacing w:before="0" w:after="0"/>
              <w:jc w:val="both"/>
              <w:rPr>
                <w:bCs/>
                <w:sz w:val="20"/>
              </w:rPr>
            </w:pPr>
            <w:r>
              <w:rPr>
                <w:bCs/>
                <w:sz w:val="20"/>
              </w:rPr>
              <w:t>_____________________________________</w:t>
            </w:r>
          </w:p>
          <w:p>
            <w:pPr>
              <w:pStyle w:val="Normal"/>
              <w:spacing w:before="0" w:after="0"/>
              <w:jc w:val="both"/>
              <w:rPr>
                <w:bCs/>
                <w:sz w:val="20"/>
              </w:rPr>
            </w:pPr>
            <w:r>
              <w:rPr>
                <w:bCs/>
                <w:sz w:val="20"/>
              </w:rPr>
              <w:t>р/с __________________________________</w:t>
            </w:r>
          </w:p>
          <w:p>
            <w:pPr>
              <w:pStyle w:val="Normal"/>
              <w:spacing w:before="0" w:after="0"/>
              <w:jc w:val="both"/>
              <w:rPr>
                <w:bCs/>
                <w:sz w:val="20"/>
              </w:rPr>
            </w:pPr>
            <w:r>
              <w:rPr>
                <w:bCs/>
                <w:sz w:val="20"/>
              </w:rPr>
              <w:t>к/с __________________________________</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(должность, фамилия, имя, отчество лица,</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действующего от имени сетевой организации)</w:t>
            </w:r>
          </w:p>
        </w:tc>
        <w:tc>
          <w:tcPr>
            <w:tcW w:w="360" w:type="dxa"/>
            <w:tcBorders/>
            <w:shd w:fill="auto" w:val="clear"/>
          </w:tcPr>
          <w:p>
            <w:pPr>
              <w:pStyle w:val="Normal"/>
              <w:spacing w:before="0" w:after="0"/>
              <w:rPr>
                <w:bCs/>
                <w:sz w:val="20"/>
              </w:rPr>
            </w:pPr>
            <w:r>
              <w:rPr>
                <w:bCs/>
                <w:sz w:val="20"/>
              </w:rPr>
            </w:r>
          </w:p>
        </w:tc>
        <w:tc>
          <w:tcPr>
            <w:tcW w:w="4565" w:type="dxa"/>
            <w:vMerge w:val="restart"/>
            <w:tcBorders/>
            <w:shd w:fill="auto" w:val="clear"/>
          </w:tcPr>
          <w:p>
            <w:pPr>
              <w:pStyle w:val="Normal"/>
              <w:spacing w:before="0" w:after="0"/>
              <w:jc w:val="both"/>
              <w:rPr>
                <w:bCs/>
                <w:sz w:val="20"/>
              </w:rPr>
            </w:pPr>
            <w:r>
              <w:rPr>
                <w:bCs/>
                <w:sz w:val="20"/>
              </w:rPr>
              <w:t>Заявитель</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(для юридических лиц - полное наименование)</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(номер записи в Едином государственном реестре юридических лиц)</w:t>
            </w:r>
          </w:p>
          <w:p>
            <w:pPr>
              <w:pStyle w:val="Normal"/>
              <w:spacing w:before="0" w:after="0"/>
              <w:jc w:val="both"/>
              <w:rPr>
                <w:bCs/>
                <w:sz w:val="20"/>
              </w:rPr>
            </w:pPr>
            <w:r>
              <w:rPr>
                <w:bCs/>
                <w:sz w:val="20"/>
              </w:rPr>
              <w:t>ИНН ________________________________</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(должность, фамилия, имя, отчество лица,</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действующего от имени юридического лица)</w:t>
            </w:r>
          </w:p>
          <w:p>
            <w:pPr>
              <w:pStyle w:val="Normal"/>
              <w:spacing w:before="0" w:after="0"/>
              <w:jc w:val="both"/>
              <w:rPr>
                <w:bCs/>
                <w:sz w:val="20"/>
              </w:rPr>
            </w:pPr>
            <w:r>
              <w:rPr>
                <w:bCs/>
                <w:sz w:val="20"/>
              </w:rPr>
              <w:t>_____________________________________</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(место нахождения)</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(для индивидуальных предпринимателей - фамилия, имя, отчество)</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(номер записи в Едином государственном реестре индивидуальных предпринимателей и дата ее внесения в реестр)</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(серия, номер и дата выдачи паспорта или</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иного документа, удостоверяющего личность в соответствии с законодательством Российской Федерации)</w:t>
            </w:r>
          </w:p>
          <w:p>
            <w:pPr>
              <w:pStyle w:val="Normal"/>
              <w:spacing w:before="0" w:after="0"/>
              <w:jc w:val="both"/>
              <w:rPr>
                <w:bCs/>
                <w:sz w:val="20"/>
              </w:rPr>
            </w:pPr>
            <w:r>
              <w:rPr>
                <w:bCs/>
                <w:sz w:val="20"/>
              </w:rPr>
              <w:t>ИНН ________________________________</w:t>
            </w:r>
          </w:p>
          <w:p>
            <w:pPr>
              <w:pStyle w:val="Normal"/>
              <w:spacing w:before="0" w:after="0"/>
              <w:jc w:val="both"/>
              <w:rPr>
                <w:bCs/>
                <w:sz w:val="20"/>
              </w:rPr>
            </w:pPr>
            <w:r>
              <w:rPr>
                <w:bCs/>
                <w:sz w:val="20"/>
              </w:rPr>
              <w:t>_____________________________________</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(место жительства)</w:t>
            </w:r>
          </w:p>
        </w:tc>
      </w:tr>
      <w:tr>
        <w:trPr>
          <w:trHeight w:val="368" w:hRule="atLeast"/>
        </w:trPr>
        <w:tc>
          <w:tcPr>
            <w:tcW w:w="4563" w:type="dxa"/>
            <w:vMerge w:val="restart"/>
            <w:tcBorders/>
            <w:shd w:fill="auto" w:val="clear"/>
          </w:tcPr>
          <w:p>
            <w:pPr>
              <w:pStyle w:val="Normal"/>
              <w:spacing w:before="0" w:after="0"/>
              <w:jc w:val="right"/>
              <w:rPr>
                <w:bCs/>
                <w:sz w:val="20"/>
              </w:rPr>
            </w:pPr>
            <w:r>
              <w:rPr>
                <w:bCs/>
                <w:sz w:val="20"/>
              </w:rPr>
              <w:t>_________</w:t>
            </w:r>
          </w:p>
          <w:p>
            <w:pPr>
              <w:pStyle w:val="Normal"/>
              <w:spacing w:before="0" w:after="0"/>
              <w:jc w:val="right"/>
              <w:rPr>
                <w:bCs/>
                <w:sz w:val="20"/>
              </w:rPr>
            </w:pPr>
            <w:r>
              <w:rPr>
                <w:bCs/>
                <w:sz w:val="20"/>
              </w:rPr>
              <w:t>(подпись)</w:t>
            </w:r>
          </w:p>
          <w:p>
            <w:pPr>
              <w:pStyle w:val="Normal"/>
              <w:spacing w:before="0" w:after="0"/>
              <w:jc w:val="both"/>
              <w:rPr>
                <w:bCs/>
                <w:sz w:val="20"/>
              </w:rPr>
            </w:pPr>
            <w:r>
              <w:rPr>
                <w:bCs/>
                <w:sz w:val="20"/>
              </w:rPr>
              <w:t>М.П.</w:t>
            </w:r>
          </w:p>
        </w:tc>
        <w:tc>
          <w:tcPr>
            <w:tcW w:w="360" w:type="dxa"/>
            <w:vMerge w:val="restart"/>
            <w:tcBorders/>
            <w:shd w:fill="auto" w:val="clear"/>
          </w:tcPr>
          <w:p>
            <w:pPr>
              <w:pStyle w:val="Normal"/>
              <w:spacing w:before="0" w:after="0"/>
              <w:rPr>
                <w:bCs/>
                <w:sz w:val="20"/>
              </w:rPr>
            </w:pPr>
            <w:r>
              <w:rPr>
                <w:bCs/>
                <w:sz w:val="20"/>
              </w:rPr>
            </w:r>
          </w:p>
        </w:tc>
        <w:tc>
          <w:tcPr>
            <w:tcW w:w="4565" w:type="dxa"/>
            <w:vMerge w:val="continue"/>
            <w:tcBorders/>
            <w:shd w:fill="auto" w:val="clear"/>
          </w:tcPr>
          <w:p>
            <w:pPr>
              <w:pStyle w:val="Normal"/>
              <w:spacing w:before="0" w:after="0"/>
              <w:rPr>
                <w:bCs/>
                <w:sz w:val="20"/>
              </w:rPr>
            </w:pPr>
            <w:r>
              <w:rPr>
                <w:bCs/>
                <w:sz w:val="20"/>
              </w:rPr>
            </w:r>
          </w:p>
        </w:tc>
      </w:tr>
      <w:tr>
        <w:trPr/>
        <w:tc>
          <w:tcPr>
            <w:tcW w:w="4563" w:type="dxa"/>
            <w:vMerge w:val="continue"/>
            <w:tcBorders/>
            <w:shd w:fill="auto" w:val="clear"/>
          </w:tcPr>
          <w:p>
            <w:pPr>
              <w:pStyle w:val="Normal"/>
              <w:spacing w:before="0" w:after="0"/>
              <w:jc w:val="both"/>
              <w:rPr>
                <w:bCs/>
                <w:sz w:val="20"/>
              </w:rPr>
            </w:pPr>
            <w:r>
              <w:rPr>
                <w:bCs/>
                <w:sz w:val="20"/>
              </w:rPr>
            </w:r>
          </w:p>
        </w:tc>
        <w:tc>
          <w:tcPr>
            <w:tcW w:w="360" w:type="dxa"/>
            <w:vMerge w:val="continue"/>
            <w:tcBorders/>
            <w:shd w:fill="auto" w:val="clear"/>
          </w:tcPr>
          <w:p>
            <w:pPr>
              <w:pStyle w:val="Normal"/>
              <w:spacing w:before="0" w:after="0"/>
              <w:jc w:val="both"/>
              <w:rPr>
                <w:bCs/>
                <w:sz w:val="20"/>
              </w:rPr>
            </w:pPr>
            <w:r>
              <w:rPr>
                <w:bCs/>
                <w:sz w:val="20"/>
              </w:rPr>
            </w:r>
          </w:p>
        </w:tc>
        <w:tc>
          <w:tcPr>
            <w:tcW w:w="4565" w:type="dxa"/>
            <w:tcBorders/>
            <w:shd w:fill="auto" w:val="clear"/>
          </w:tcPr>
          <w:p>
            <w:pPr>
              <w:pStyle w:val="Normal"/>
              <w:spacing w:before="0" w:after="0"/>
              <w:jc w:val="right"/>
              <w:rPr>
                <w:bCs/>
                <w:sz w:val="20"/>
              </w:rPr>
            </w:pPr>
            <w:r>
              <w:rPr>
                <w:bCs/>
                <w:sz w:val="20"/>
              </w:rPr>
              <w:t>_________</w:t>
            </w:r>
          </w:p>
          <w:p>
            <w:pPr>
              <w:pStyle w:val="Normal"/>
              <w:spacing w:before="0" w:after="0"/>
              <w:jc w:val="right"/>
              <w:rPr>
                <w:bCs/>
                <w:sz w:val="20"/>
              </w:rPr>
            </w:pPr>
            <w:r>
              <w:rPr>
                <w:bCs/>
                <w:sz w:val="20"/>
              </w:rPr>
              <w:t>(подпись)</w:t>
            </w:r>
          </w:p>
          <w:p>
            <w:pPr>
              <w:pStyle w:val="Normal"/>
              <w:spacing w:before="0" w:after="0"/>
              <w:jc w:val="both"/>
              <w:rPr>
                <w:bCs/>
                <w:sz w:val="20"/>
              </w:rPr>
            </w:pPr>
            <w:r>
              <w:rPr>
                <w:bCs/>
                <w:sz w:val="20"/>
              </w:rPr>
              <w:t>М.П.</w:t>
            </w:r>
          </w:p>
        </w:tc>
      </w:tr>
    </w:tbl>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w:t>
      </w:r>
    </w:p>
    <w:p>
      <w:pPr>
        <w:pStyle w:val="Normal"/>
        <w:spacing w:before="320" w:after="0"/>
        <w:ind w:firstLine="540"/>
        <w:jc w:val="both"/>
        <w:rPr>
          <w:bCs/>
          <w:sz w:val="20"/>
        </w:rPr>
      </w:pPr>
      <w:bookmarkStart w:id="107" w:name="Par1428"/>
      <w:bookmarkEnd w:id="107"/>
      <w:r>
        <w:rPr>
          <w:bCs/>
          <w:sz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Normal"/>
        <w:spacing w:before="320" w:after="0"/>
        <w:ind w:firstLine="540"/>
        <w:jc w:val="both"/>
        <w:rPr>
          <w:bCs/>
          <w:sz w:val="20"/>
        </w:rPr>
      </w:pPr>
      <w:bookmarkStart w:id="108" w:name="Par1429"/>
      <w:bookmarkEnd w:id="108"/>
      <w:r>
        <w:rPr>
          <w:bCs/>
          <w:sz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pPr>
        <w:pStyle w:val="Normal"/>
        <w:spacing w:before="320" w:after="0"/>
        <w:ind w:firstLine="540"/>
        <w:jc w:val="both"/>
        <w:rPr>
          <w:bCs/>
          <w:sz w:val="20"/>
        </w:rPr>
      </w:pPr>
      <w:bookmarkStart w:id="109" w:name="Par1430"/>
      <w:bookmarkEnd w:id="109"/>
      <w:r>
        <w:rPr>
          <w:bCs/>
          <w:sz w:val="20"/>
        </w:rPr>
        <w:t>&lt;3&gt; Срок действия технических условий не может составлять менее 2 лет и более 5 лет.</w:t>
      </w:r>
    </w:p>
    <w:p>
      <w:pPr>
        <w:pStyle w:val="Normal"/>
        <w:spacing w:before="320" w:after="0"/>
        <w:ind w:firstLine="540"/>
        <w:jc w:val="both"/>
        <w:rPr>
          <w:bCs/>
          <w:sz w:val="20"/>
        </w:rPr>
      </w:pPr>
      <w:bookmarkStart w:id="110" w:name="Par1431"/>
      <w:bookmarkEnd w:id="110"/>
      <w:r>
        <w:rPr>
          <w:bCs/>
          <w:sz w:val="20"/>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pPr>
        <w:pStyle w:val="Normal"/>
        <w:spacing w:before="320" w:after="0"/>
        <w:ind w:firstLine="540"/>
        <w:jc w:val="both"/>
        <w:rPr>
          <w:bCs/>
          <w:sz w:val="20"/>
        </w:rPr>
      </w:pPr>
      <w:bookmarkStart w:id="111" w:name="Par1432"/>
      <w:bookmarkEnd w:id="111"/>
      <w:r>
        <w:rPr>
          <w:bCs/>
          <w:sz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numPr>
          <w:ilvl w:val="0"/>
          <w:numId w:val="0"/>
        </w:numPr>
        <w:spacing w:before="0" w:after="0"/>
        <w:jc w:val="right"/>
        <w:outlineLvl w:val="1"/>
        <w:rPr>
          <w:bCs/>
          <w:sz w:val="20"/>
        </w:rPr>
      </w:pPr>
      <w:r>
        <w:rPr>
          <w:bCs/>
          <w:sz w:val="20"/>
        </w:rPr>
        <w:t>Приложение</w:t>
      </w:r>
    </w:p>
    <w:p>
      <w:pPr>
        <w:pStyle w:val="Normal"/>
        <w:spacing w:before="0" w:after="0"/>
        <w:jc w:val="right"/>
        <w:rPr>
          <w:bCs/>
          <w:sz w:val="20"/>
        </w:rPr>
      </w:pPr>
      <w:r>
        <w:rPr>
          <w:bCs/>
          <w:sz w:val="20"/>
        </w:rPr>
        <w:t>к типовому договору</w:t>
      </w:r>
    </w:p>
    <w:p>
      <w:pPr>
        <w:pStyle w:val="Normal"/>
        <w:spacing w:before="0" w:after="0"/>
        <w:jc w:val="right"/>
        <w:rPr>
          <w:bCs/>
          <w:sz w:val="20"/>
        </w:rPr>
      </w:pPr>
      <w:r>
        <w:rPr>
          <w:bCs/>
          <w:sz w:val="20"/>
        </w:rPr>
        <w:t>об осуществлении технологического</w:t>
      </w:r>
    </w:p>
    <w:p>
      <w:pPr>
        <w:pStyle w:val="Normal"/>
        <w:spacing w:before="0" w:after="0"/>
        <w:jc w:val="right"/>
        <w:rPr>
          <w:bCs/>
          <w:sz w:val="20"/>
        </w:rPr>
      </w:pPr>
      <w:r>
        <w:rPr>
          <w:bCs/>
          <w:sz w:val="20"/>
        </w:rPr>
        <w:t>присоединения к электрическим сетям</w:t>
      </w:r>
    </w:p>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bookmarkStart w:id="112" w:name="Par1443"/>
      <w:bookmarkEnd w:id="112"/>
      <w:r>
        <w:rPr>
          <w:rFonts w:cs="Courier New" w:ascii="Courier New" w:hAnsi="Courier New"/>
          <w:b w:val="false"/>
          <w:sz w:val="20"/>
        </w:rPr>
        <w:t xml:space="preserve">                            </w:t>
      </w:r>
      <w:r>
        <w:rPr>
          <w:rFonts w:cs="Courier New" w:ascii="Courier New" w:hAnsi="Courier New"/>
          <w:b w:val="false"/>
          <w:sz w:val="20"/>
        </w:rPr>
        <w:t>ТЕХНИЧЕСКИЕ УСЛОВИЯ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для присоединения к электрическим сетям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(для юридических лиц или индивидуальных предпринимателей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целях технологического присоединения энергопринимающих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устройств, максимальная мощность которых составляет свыше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15 до 150 кВт включительно (с учетом ранее присоединенных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данной точке присоединения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N                                                    "__" _________ 20__ г.</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сетевой организации, выдавшей технические условия)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(полное наименование заявителя - юридического лица;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фамилия, имя, отчество заявителя - индивидуального предпринимателя)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 Наименование энергопринимающих устройств заявителя 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2.  Наименование  и место нахождения объектов, в целях электроснабжения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которых   осуществляется  технологическое  присоединение  энергопринимающих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устройств заявителя, 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3.  Максимальная  мощность  присоединяемых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заявителя составляет ________________________________________________ (кВт)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(если энергопринимающее устройство вводится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эксплуатацию по этапам и очередям, указывается поэтапное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распределение мощности)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4. Категория надежности 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5.  Класс  напряжения  электрических  сетей,  к  которым осуществляется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технологическое присоединение, ______________________________________ (кВ).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6. Год  ввода  в  эксплуатацию  энергопринимающих  устройств  заявителя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7.  Точка  (точки) присоединения (вводные распределительные устройства,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линии  электропередачи,  базовые  подстанции,  генераторы)  и  максимальная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мощность энергопринимающих устройств по каждой точке присоединения 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 (кВт).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8. Основной источник питания 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9. Резервный источник питания 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10. Сетевая организация осуществляет </w:t>
      </w:r>
      <w:hyperlink w:anchor="Par1521">
        <w:r>
          <w:rPr>
            <w:rStyle w:val="ListLabel84"/>
            <w:rFonts w:cs="Courier New" w:ascii="Courier New" w:hAnsi="Courier New"/>
            <w:b w:val="false"/>
            <w:color w:val="0000FF"/>
            <w:sz w:val="20"/>
          </w:rPr>
          <w:t>&lt;1&gt;</w:t>
        </w:r>
      </w:hyperlink>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(указываются требования к усилению существующей электрической сети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связи с присоединением новых мощностей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(строительство новых линий электропередачи, подстанций, увеличение сечения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проводов и кабелей, замена или увеличение мощности трансформаторов,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расширение распределительных устройств, модернизация оборудования,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реконструкция объектов электросетевого хозяйства, установка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регулирования напряжения для обеспечения надежности и качества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электрической энергии, а также по договоренности Сторон иные обязанности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по исполнению технических условий, предусмотренные </w:t>
      </w:r>
      <w:hyperlink r:id="rId29">
        <w:r>
          <w:rPr>
            <w:rStyle w:val="ListLabel84"/>
            <w:rFonts w:cs="Courier New" w:ascii="Courier New" w:hAnsi="Courier New"/>
            <w:b w:val="false"/>
            <w:color w:val="0000FF"/>
            <w:sz w:val="20"/>
          </w:rPr>
          <w:t>пунктом 25(1)</w:t>
        </w:r>
      </w:hyperlink>
      <w:r>
        <w:rPr>
          <w:rFonts w:cs="Courier New" w:ascii="Courier New" w:hAnsi="Courier New"/>
          <w:b w:val="false"/>
          <w:sz w:val="20"/>
        </w:rPr>
        <w:t xml:space="preserve"> Правил</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технологического присоединения энергопринимающих устройств потребителей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электрической энергии, объектов по производству электрической энергии,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а также объектов электросетевого хозяйства, принадлежащих сетевым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организациям и иным лицам, к электрическим сетям)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11. Заявитель осуществляет </w:t>
      </w:r>
      <w:hyperlink w:anchor="Par1522">
        <w:r>
          <w:rPr>
            <w:rStyle w:val="ListLabel84"/>
            <w:rFonts w:cs="Courier New" w:ascii="Courier New" w:hAnsi="Courier New"/>
            <w:b w:val="false"/>
            <w:color w:val="0000FF"/>
            <w:sz w:val="20"/>
          </w:rPr>
          <w:t>&lt;2&gt;</w:t>
        </w:r>
      </w:hyperlink>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12.  Срок действия настоящих технических условий составляет _______ год</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(года)  </w:t>
      </w:r>
      <w:hyperlink w:anchor="Par1523">
        <w:r>
          <w:rPr>
            <w:rStyle w:val="ListLabel84"/>
            <w:rFonts w:cs="Courier New" w:ascii="Courier New" w:hAnsi="Courier New"/>
            <w:b w:val="false"/>
            <w:color w:val="0000FF"/>
            <w:sz w:val="20"/>
          </w:rPr>
          <w:t>&lt;3&gt;</w:t>
        </w:r>
      </w:hyperlink>
      <w:r>
        <w:rPr>
          <w:rFonts w:cs="Courier New" w:ascii="Courier New" w:hAnsi="Courier New"/>
          <w:b w:val="false"/>
          <w:sz w:val="20"/>
        </w:rPr>
        <w:t xml:space="preserve">  со  дня  заключения договора об осуществлении технологического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присоединения к электрическим сетям.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(подпись)</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(должность, фамилия, имя, отчество лица,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действующего от имени сетевой организации)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 _____________________________ 20__ г.</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w:t>
      </w:r>
    </w:p>
    <w:p>
      <w:pPr>
        <w:pStyle w:val="Normal"/>
        <w:spacing w:before="320" w:after="0"/>
        <w:ind w:firstLine="540"/>
        <w:jc w:val="both"/>
        <w:rPr>
          <w:bCs/>
          <w:sz w:val="20"/>
        </w:rPr>
      </w:pPr>
      <w:bookmarkStart w:id="113" w:name="Par1521"/>
      <w:bookmarkEnd w:id="113"/>
      <w:r>
        <w:rPr>
          <w:bCs/>
          <w:sz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pPr>
        <w:pStyle w:val="Normal"/>
        <w:spacing w:before="320" w:after="0"/>
        <w:ind w:firstLine="540"/>
        <w:jc w:val="both"/>
        <w:rPr>
          <w:bCs/>
          <w:sz w:val="20"/>
        </w:rPr>
      </w:pPr>
      <w:bookmarkStart w:id="114" w:name="Par1522"/>
      <w:bookmarkEnd w:id="114"/>
      <w:r>
        <w:rPr>
          <w:bCs/>
          <w:sz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pPr>
        <w:pStyle w:val="Normal"/>
        <w:spacing w:before="320" w:after="0"/>
        <w:ind w:firstLine="540"/>
        <w:jc w:val="both"/>
        <w:rPr>
          <w:bCs/>
          <w:sz w:val="20"/>
        </w:rPr>
      </w:pPr>
      <w:bookmarkStart w:id="115" w:name="Par1523"/>
      <w:bookmarkEnd w:id="115"/>
      <w:r>
        <w:rPr>
          <w:bCs/>
          <w:sz w:val="20"/>
        </w:rPr>
        <w:t>&lt;3&gt; Срок действия технических условий не может составлять менее 2 лет и более 5 лет.</w:t>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numPr>
          <w:ilvl w:val="0"/>
          <w:numId w:val="0"/>
        </w:numPr>
        <w:spacing w:before="0" w:after="0"/>
        <w:jc w:val="right"/>
        <w:outlineLvl w:val="0"/>
        <w:rPr>
          <w:bCs/>
          <w:sz w:val="20"/>
        </w:rPr>
      </w:pPr>
      <w:r>
        <w:rPr>
          <w:bCs/>
          <w:sz w:val="20"/>
        </w:rPr>
        <w:t>Приложение N 11</w:t>
      </w:r>
    </w:p>
    <w:p>
      <w:pPr>
        <w:pStyle w:val="Normal"/>
        <w:spacing w:before="0" w:after="0"/>
        <w:jc w:val="right"/>
        <w:rPr>
          <w:bCs/>
          <w:sz w:val="20"/>
        </w:rPr>
      </w:pPr>
      <w:r>
        <w:rPr>
          <w:bCs/>
          <w:sz w:val="20"/>
        </w:rPr>
        <w:t>к Правилам технологического</w:t>
      </w:r>
    </w:p>
    <w:p>
      <w:pPr>
        <w:pStyle w:val="Normal"/>
        <w:spacing w:before="0" w:after="0"/>
        <w:jc w:val="right"/>
        <w:rPr>
          <w:bCs/>
          <w:sz w:val="20"/>
        </w:rPr>
      </w:pPr>
      <w:r>
        <w:rPr>
          <w:bCs/>
          <w:sz w:val="20"/>
        </w:rPr>
        <w:t>присоединения энергопринимающих</w:t>
      </w:r>
    </w:p>
    <w:p>
      <w:pPr>
        <w:pStyle w:val="Normal"/>
        <w:spacing w:before="0" w:after="0"/>
        <w:jc w:val="right"/>
        <w:rPr>
          <w:bCs/>
          <w:sz w:val="20"/>
        </w:rPr>
      </w:pPr>
      <w:r>
        <w:rPr>
          <w:bCs/>
          <w:sz w:val="20"/>
        </w:rPr>
        <w:t>устройств потребителей</w:t>
      </w:r>
    </w:p>
    <w:p>
      <w:pPr>
        <w:pStyle w:val="Normal"/>
        <w:spacing w:before="0" w:after="0"/>
        <w:jc w:val="right"/>
        <w:rPr>
          <w:bCs/>
          <w:sz w:val="20"/>
        </w:rPr>
      </w:pPr>
      <w:r>
        <w:rPr>
          <w:bCs/>
          <w:sz w:val="20"/>
        </w:rPr>
        <w:t>электрической энергии, объектов</w:t>
      </w:r>
    </w:p>
    <w:p>
      <w:pPr>
        <w:pStyle w:val="Normal"/>
        <w:spacing w:before="0" w:after="0"/>
        <w:jc w:val="right"/>
        <w:rPr>
          <w:bCs/>
          <w:sz w:val="20"/>
        </w:rPr>
      </w:pPr>
      <w:r>
        <w:rPr>
          <w:bCs/>
          <w:sz w:val="20"/>
        </w:rPr>
        <w:t>по производству электрической</w:t>
      </w:r>
    </w:p>
    <w:p>
      <w:pPr>
        <w:pStyle w:val="Normal"/>
        <w:spacing w:before="0" w:after="0"/>
        <w:jc w:val="right"/>
        <w:rPr>
          <w:bCs/>
          <w:sz w:val="20"/>
        </w:rPr>
      </w:pPr>
      <w:r>
        <w:rPr>
          <w:bCs/>
          <w:sz w:val="20"/>
        </w:rPr>
        <w:t>энергии, а также объектов</w:t>
      </w:r>
    </w:p>
    <w:p>
      <w:pPr>
        <w:pStyle w:val="Normal"/>
        <w:spacing w:before="0" w:after="0"/>
        <w:jc w:val="right"/>
        <w:rPr>
          <w:bCs/>
          <w:sz w:val="20"/>
        </w:rPr>
      </w:pPr>
      <w:r>
        <w:rPr>
          <w:bCs/>
          <w:sz w:val="20"/>
        </w:rPr>
        <w:t>электросетевого хозяйства,</w:t>
      </w:r>
    </w:p>
    <w:p>
      <w:pPr>
        <w:pStyle w:val="Normal"/>
        <w:spacing w:before="0" w:after="0"/>
        <w:jc w:val="right"/>
        <w:rPr>
          <w:bCs/>
          <w:sz w:val="20"/>
        </w:rPr>
      </w:pPr>
      <w:r>
        <w:rPr>
          <w:bCs/>
          <w:sz w:val="20"/>
        </w:rPr>
        <w:t>принадлежащих сетевым организациям</w:t>
      </w:r>
    </w:p>
    <w:p>
      <w:pPr>
        <w:pStyle w:val="Normal"/>
        <w:spacing w:before="0" w:after="0"/>
        <w:jc w:val="right"/>
        <w:rPr>
          <w:bCs/>
          <w:sz w:val="20"/>
        </w:rPr>
      </w:pPr>
      <w:r>
        <w:rPr>
          <w:bCs/>
          <w:sz w:val="20"/>
        </w:rPr>
        <w:t>и иным лицам, к электрическим сетям</w:t>
      </w:r>
    </w:p>
    <w:p>
      <w:pPr>
        <w:pStyle w:val="Normal"/>
        <w:spacing w:before="0" w:after="0"/>
        <w:rPr>
          <w:sz w:val="20"/>
        </w:rPr>
      </w:pPr>
      <w:r>
        <w:rPr>
          <w:sz w:val="20"/>
        </w:rPr>
      </w:r>
    </w:p>
    <w:tbl>
      <w:tblPr>
        <w:tblW w:w="9638" w:type="dxa"/>
        <w:jc w:val="center"/>
        <w:tblInd w:w="0" w:type="dxa"/>
        <w:tblCellMar>
          <w:top w:w="113" w:type="dxa"/>
          <w:left w:w="113" w:type="dxa"/>
          <w:bottom w:w="113" w:type="dxa"/>
          <w:right w:w="113" w:type="dxa"/>
        </w:tblCellMar>
        <w:tblLook w:firstRow="0" w:noVBand="0" w:lastRow="0" w:firstColumn="0" w:lastColumn="0" w:noHBand="0" w:val="0000"/>
      </w:tblPr>
      <w:tblGrid>
        <w:gridCol w:w="9638"/>
      </w:tblGrid>
      <w:tr>
        <w:trPr/>
        <w:tc>
          <w:tcPr>
            <w:tcW w:w="9638" w:type="dxa"/>
            <w:tcBorders>
              <w:left w:val="single" w:sz="24" w:space="0" w:color="CED3F1"/>
              <w:right w:val="single" w:sz="24" w:space="0" w:color="F4F3F8"/>
            </w:tcBorders>
            <w:shd w:color="auto" w:fill="F4F3F8" w:val="clear"/>
          </w:tcPr>
          <w:p>
            <w:pPr>
              <w:pStyle w:val="Normal"/>
              <w:spacing w:before="0" w:after="0"/>
              <w:jc w:val="center"/>
              <w:rPr>
                <w:bCs/>
                <w:color w:val="392C69"/>
                <w:sz w:val="20"/>
              </w:rPr>
            </w:pPr>
            <w:r>
              <w:rPr>
                <w:bCs/>
                <w:color w:val="392C69"/>
                <w:sz w:val="20"/>
              </w:rPr>
              <w:t>Список изменяющих документов</w:t>
            </w:r>
          </w:p>
          <w:p>
            <w:pPr>
              <w:pStyle w:val="Normal"/>
              <w:spacing w:before="0" w:after="0"/>
              <w:jc w:val="center"/>
              <w:rPr>
                <w:bCs/>
                <w:color w:val="392C69"/>
                <w:sz w:val="20"/>
              </w:rPr>
            </w:pPr>
            <w:r>
              <w:rPr>
                <w:bCs/>
                <w:color w:val="392C69"/>
                <w:sz w:val="20"/>
              </w:rPr>
              <w:t xml:space="preserve">(в ред. Постановлений Правительства РФ от 11.06.2015 </w:t>
            </w:r>
            <w:hyperlink r:id="rId30">
              <w:r>
                <w:rPr>
                  <w:rStyle w:val="ListLabel83"/>
                  <w:bCs/>
                  <w:color w:val="0000FF"/>
                  <w:sz w:val="20"/>
                </w:rPr>
                <w:t>N 588</w:t>
              </w:r>
            </w:hyperlink>
            <w:r>
              <w:rPr>
                <w:bCs/>
                <w:color w:val="392C69"/>
                <w:sz w:val="20"/>
              </w:rPr>
              <w:t>,</w:t>
            </w:r>
          </w:p>
          <w:p>
            <w:pPr>
              <w:pStyle w:val="Normal"/>
              <w:spacing w:before="0" w:after="0"/>
              <w:jc w:val="center"/>
              <w:rPr>
                <w:bCs/>
                <w:color w:val="392C69"/>
                <w:sz w:val="20"/>
              </w:rPr>
            </w:pPr>
            <w:r>
              <w:rPr>
                <w:bCs/>
                <w:color w:val="392C69"/>
                <w:sz w:val="20"/>
              </w:rPr>
              <w:t xml:space="preserve">от 05.10.2016 </w:t>
            </w:r>
            <w:hyperlink r:id="rId31">
              <w:r>
                <w:rPr>
                  <w:rStyle w:val="ListLabel83"/>
                  <w:bCs/>
                  <w:color w:val="0000FF"/>
                  <w:sz w:val="20"/>
                </w:rPr>
                <w:t>N 999</w:t>
              </w:r>
            </w:hyperlink>
            <w:r>
              <w:rPr>
                <w:bCs/>
                <w:color w:val="392C69"/>
                <w:sz w:val="20"/>
              </w:rPr>
              <w:t xml:space="preserve">, от 07.05.2017 </w:t>
            </w:r>
            <w:hyperlink r:id="rId32">
              <w:r>
                <w:rPr>
                  <w:rStyle w:val="ListLabel83"/>
                  <w:bCs/>
                  <w:color w:val="0000FF"/>
                  <w:sz w:val="20"/>
                </w:rPr>
                <w:t>N 542</w:t>
              </w:r>
            </w:hyperlink>
            <w:r>
              <w:rPr>
                <w:bCs/>
                <w:color w:val="392C69"/>
                <w:sz w:val="20"/>
              </w:rPr>
              <w:t xml:space="preserve">, от 27.12.2017 </w:t>
            </w:r>
            <w:hyperlink r:id="rId33">
              <w:r>
                <w:rPr>
                  <w:rStyle w:val="ListLabel83"/>
                  <w:bCs/>
                  <w:color w:val="0000FF"/>
                  <w:sz w:val="20"/>
                </w:rPr>
                <w:t>N 1661</w:t>
              </w:r>
            </w:hyperlink>
            <w:r>
              <w:rPr>
                <w:bCs/>
                <w:color w:val="392C69"/>
                <w:sz w:val="20"/>
              </w:rPr>
              <w:t>)</w:t>
            </w:r>
          </w:p>
        </w:tc>
      </w:tr>
    </w:tbl>
    <w:p>
      <w:pPr>
        <w:pStyle w:val="Normal"/>
        <w:spacing w:before="0" w:after="0"/>
        <w:jc w:val="both"/>
        <w:rPr>
          <w:bCs/>
          <w:sz w:val="20"/>
        </w:rPr>
      </w:pPr>
      <w:r>
        <w:rPr>
          <w:bCs/>
          <w:sz w:val="20"/>
        </w:rPr>
      </w:r>
    </w:p>
    <w:p>
      <w:pPr>
        <w:pStyle w:val="Normal"/>
        <w:spacing w:before="0" w:after="0"/>
        <w:jc w:val="center"/>
        <w:rPr>
          <w:bCs/>
          <w:sz w:val="20"/>
        </w:rPr>
      </w:pPr>
      <w:r>
        <w:rPr>
          <w:bCs/>
          <w:sz w:val="20"/>
        </w:rPr>
        <w:t>ТИПОВОЙ ДОГОВОР</w:t>
      </w:r>
    </w:p>
    <w:p>
      <w:pPr>
        <w:pStyle w:val="Normal"/>
        <w:spacing w:before="0" w:after="0"/>
        <w:jc w:val="center"/>
        <w:rPr>
          <w:bCs/>
          <w:sz w:val="20"/>
        </w:rPr>
      </w:pPr>
      <w:r>
        <w:rPr>
          <w:bCs/>
          <w:sz w:val="20"/>
        </w:rPr>
        <w:t>об осуществлении технологического присоединения</w:t>
      </w:r>
    </w:p>
    <w:p>
      <w:pPr>
        <w:pStyle w:val="Normal"/>
        <w:spacing w:before="0" w:after="0"/>
        <w:jc w:val="center"/>
        <w:rPr>
          <w:bCs/>
          <w:sz w:val="20"/>
        </w:rPr>
      </w:pPr>
      <w:r>
        <w:rPr>
          <w:bCs/>
          <w:sz w:val="20"/>
        </w:rPr>
        <w:t>к электрическим сетям</w:t>
      </w:r>
    </w:p>
    <w:p>
      <w:pPr>
        <w:pStyle w:val="Normal"/>
        <w:spacing w:before="0" w:after="0"/>
        <w:jc w:val="both"/>
        <w:rPr>
          <w:bCs/>
          <w:sz w:val="20"/>
        </w:rPr>
      </w:pPr>
      <w:r>
        <w:rPr>
          <w:bCs/>
          <w:sz w:val="20"/>
        </w:rPr>
      </w:r>
    </w:p>
    <w:p>
      <w:pPr>
        <w:pStyle w:val="Normal"/>
        <w:spacing w:before="0" w:after="0"/>
        <w:jc w:val="center"/>
        <w:rPr>
          <w:bCs/>
          <w:sz w:val="20"/>
        </w:rPr>
      </w:pPr>
      <w:r>
        <w:rPr>
          <w:bCs/>
          <w:sz w:val="20"/>
        </w:rPr>
        <w:t>(для юридических лиц или индивидуальных предпринимателей</w:t>
      </w:r>
    </w:p>
    <w:p>
      <w:pPr>
        <w:pStyle w:val="Normal"/>
        <w:spacing w:before="0" w:after="0"/>
        <w:jc w:val="center"/>
        <w:rPr>
          <w:bCs/>
          <w:sz w:val="20"/>
        </w:rPr>
      </w:pPr>
      <w:r>
        <w:rPr>
          <w:bCs/>
          <w:sz w:val="20"/>
        </w:rPr>
        <w:t>в целях технологического присоединения энергопринимающих</w:t>
      </w:r>
    </w:p>
    <w:p>
      <w:pPr>
        <w:pStyle w:val="Normal"/>
        <w:spacing w:before="0" w:after="0"/>
        <w:jc w:val="center"/>
        <w:rPr>
          <w:bCs/>
          <w:sz w:val="20"/>
        </w:rPr>
      </w:pPr>
      <w:r>
        <w:rPr>
          <w:bCs/>
          <w:sz w:val="20"/>
        </w:rPr>
        <w:t>устройств, максимальная мощность которых свыше 150 кВт</w:t>
      </w:r>
    </w:p>
    <w:p>
      <w:pPr>
        <w:pStyle w:val="Normal"/>
        <w:spacing w:before="0" w:after="0"/>
        <w:jc w:val="center"/>
        <w:rPr>
          <w:bCs/>
          <w:sz w:val="20"/>
        </w:rPr>
      </w:pPr>
      <w:r>
        <w:rPr>
          <w:bCs/>
          <w:sz w:val="20"/>
        </w:rPr>
        <w:t>и менее 670 кВт (за исключением случаев, указанных</w:t>
      </w:r>
    </w:p>
    <w:p>
      <w:pPr>
        <w:pStyle w:val="Normal"/>
        <w:spacing w:before="0" w:after="0"/>
        <w:jc w:val="center"/>
        <w:rPr>
          <w:bCs/>
          <w:sz w:val="20"/>
        </w:rPr>
      </w:pPr>
      <w:r>
        <w:rPr>
          <w:bCs/>
          <w:sz w:val="20"/>
        </w:rPr>
        <w:t xml:space="preserve">в </w:t>
      </w:r>
      <w:hyperlink w:anchor="Par953">
        <w:r>
          <w:rPr>
            <w:rStyle w:val="ListLabel83"/>
            <w:bCs/>
            <w:color w:val="0000FF"/>
            <w:sz w:val="20"/>
          </w:rPr>
          <w:t>приложениях N 9</w:t>
        </w:r>
      </w:hyperlink>
      <w:r>
        <w:rPr>
          <w:bCs/>
          <w:sz w:val="20"/>
        </w:rPr>
        <w:t xml:space="preserve"> и </w:t>
      </w:r>
      <w:hyperlink w:anchor="Par1248">
        <w:r>
          <w:rPr>
            <w:rStyle w:val="ListLabel83"/>
            <w:bCs/>
            <w:color w:val="0000FF"/>
            <w:sz w:val="20"/>
          </w:rPr>
          <w:t>10</w:t>
        </w:r>
      </w:hyperlink>
      <w:r>
        <w:rPr>
          <w:bCs/>
          <w:sz w:val="20"/>
        </w:rPr>
        <w:t>, а также осуществления</w:t>
      </w:r>
    </w:p>
    <w:p>
      <w:pPr>
        <w:pStyle w:val="Normal"/>
        <w:spacing w:before="0" w:after="0"/>
        <w:jc w:val="center"/>
        <w:rPr>
          <w:bCs/>
          <w:sz w:val="20"/>
        </w:rPr>
      </w:pPr>
      <w:r>
        <w:rPr>
          <w:bCs/>
          <w:sz w:val="20"/>
        </w:rPr>
        <w:t>технологического присоединения</w:t>
      </w:r>
    </w:p>
    <w:p>
      <w:pPr>
        <w:pStyle w:val="Normal"/>
        <w:spacing w:before="0" w:after="0"/>
        <w:jc w:val="center"/>
        <w:rPr>
          <w:bCs/>
          <w:sz w:val="20"/>
        </w:rPr>
      </w:pPr>
      <w:r>
        <w:rPr>
          <w:bCs/>
          <w:sz w:val="20"/>
        </w:rPr>
        <w:t>по индивидуальному проекту)</w:t>
      </w:r>
    </w:p>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                      "__" _____________ 20__ г.</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(место заключения договора)                      (дата заключения договора)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сетевой организации)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именуемая в дальнейшем сетевой организацией, в лице 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(должность, фамилия, имя, отчество)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действующего на основании 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и реквизиты документа)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 одной стороны, и 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(полное наименование юридического лица, номер записи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Едином государственном реестре юридических лиц с указанием фамилии,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имени, отчества лица, действующего от имени этого юридического лица,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наименования и реквизитов документа, на основании которого он действует,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либо фамилия, имя, отчество индивидуального предпринимателя, номер записи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Едином государственном реестре индивидуальных предпринимателей и дата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ее внесения в реестр)</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именуемый  в  дальнейшем заявителем, с  другой  стороны,  вместе  именуемые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Сторонами, заключили настоящий договор о нижеследующем:</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I. Предмет договора</w:t>
      </w:r>
    </w:p>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  По  настоящему  договору  сетевая  организация  принимает  на  себя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обязательства     по     осуществлению    технологического    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энергопринимающих    устройств    заявителя    (далее   -   технологическое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присоединение) 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в   том   числе  по   обеспечению   готовности   объектов   электросетевого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хозяйства  (включая  их  проектирование,  строительство,  реконструкцию)  к</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присоединению   энергопринимающих  устройств,  урегулированию  отношений  с</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третьими  лицами в случае необходимости строительства (модернизации) такими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лицами     принадлежащих     им    объектов    электросетевого    хозяйства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(энергопринимающих   устройств,   объектов   электроэнергетики),  с  учетом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следующих характеристик:</w:t>
      </w:r>
    </w:p>
    <w:p>
      <w:pPr>
        <w:pStyle w:val="Normal"/>
        <w:spacing w:before="0" w:after="0"/>
        <w:ind w:firstLine="540"/>
        <w:jc w:val="both"/>
        <w:rPr>
          <w:bCs/>
          <w:sz w:val="20"/>
        </w:rPr>
      </w:pPr>
      <w:r>
        <w:rPr>
          <w:bCs/>
          <w:sz w:val="20"/>
        </w:rPr>
        <w:t>максимальная мощность присоединяемых энергопринимающих устройств _______ (кВт);</w:t>
      </w:r>
    </w:p>
    <w:p>
      <w:pPr>
        <w:pStyle w:val="Normal"/>
        <w:spacing w:before="320" w:after="0"/>
        <w:ind w:firstLine="540"/>
        <w:jc w:val="both"/>
        <w:rPr>
          <w:bCs/>
          <w:sz w:val="20"/>
        </w:rPr>
      </w:pPr>
      <w:r>
        <w:rPr>
          <w:bCs/>
          <w:sz w:val="20"/>
        </w:rPr>
        <w:t>категория надежности _______;</w:t>
      </w:r>
    </w:p>
    <w:p>
      <w:pPr>
        <w:pStyle w:val="Normal"/>
        <w:spacing w:before="320" w:after="0"/>
        <w:ind w:firstLine="540"/>
        <w:jc w:val="both"/>
        <w:rPr>
          <w:bCs/>
          <w:sz w:val="20"/>
        </w:rPr>
      </w:pPr>
      <w:r>
        <w:rPr>
          <w:bCs/>
          <w:sz w:val="20"/>
        </w:rPr>
        <w:t>класс напряжения электрических сетей, к которым осуществляется технологическое присоединение _______ (кВ);</w:t>
      </w:r>
    </w:p>
    <w:p>
      <w:pPr>
        <w:pStyle w:val="Normal"/>
        <w:spacing w:before="320" w:after="0"/>
        <w:ind w:firstLine="540"/>
        <w:jc w:val="both"/>
        <w:rPr>
          <w:bCs/>
          <w:sz w:val="20"/>
        </w:rPr>
      </w:pPr>
      <w:r>
        <w:rPr>
          <w:bCs/>
          <w:sz w:val="20"/>
        </w:rPr>
        <w:t xml:space="preserve">максимальная мощность ранее присоединенных энергопринимающих устройств _______ кВт </w:t>
      </w:r>
      <w:hyperlink w:anchor="Par1725">
        <w:r>
          <w:rPr>
            <w:rStyle w:val="ListLabel83"/>
            <w:bCs/>
            <w:color w:val="0000FF"/>
            <w:sz w:val="20"/>
          </w:rPr>
          <w:t>&lt;1&gt;</w:t>
        </w:r>
      </w:hyperlink>
      <w:r>
        <w:rPr>
          <w:bCs/>
          <w:sz w:val="20"/>
        </w:rPr>
        <w:t>.</w:t>
      </w:r>
    </w:p>
    <w:p>
      <w:pPr>
        <w:pStyle w:val="Normal"/>
        <w:spacing w:before="320" w:after="0"/>
        <w:ind w:firstLine="540"/>
        <w:jc w:val="both"/>
        <w:rPr>
          <w:bCs/>
          <w:sz w:val="20"/>
        </w:rPr>
      </w:pPr>
      <w:r>
        <w:rPr>
          <w:bCs/>
          <w:sz w:val="20"/>
        </w:rPr>
        <w:t>Заявитель обязуется оплатить расходы на технологическое присоединение в соответствии с условиями настоящего договора.</w:t>
      </w:r>
    </w:p>
    <w:p>
      <w:pPr>
        <w:pStyle w:val="1"/>
        <w:keepNext w:val="false"/>
        <w:spacing w:before="20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2. Технологическое присоединение необходимо для электроснабжения 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объектов заявителя)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расположенных (которые будут располагаться) 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(место нахождения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объектов заявителя)</w:t>
      </w:r>
    </w:p>
    <w:p>
      <w:pPr>
        <w:pStyle w:val="Normal"/>
        <w:spacing w:before="0" w:after="0"/>
        <w:ind w:firstLine="540"/>
        <w:jc w:val="both"/>
        <w:rPr>
          <w:bCs/>
          <w:sz w:val="20"/>
        </w:rPr>
      </w:pPr>
      <w:r>
        <w:rPr>
          <w:bCs/>
          <w:sz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pPr>
        <w:pStyle w:val="Normal"/>
        <w:spacing w:before="320" w:after="0"/>
        <w:ind w:firstLine="540"/>
        <w:jc w:val="both"/>
        <w:rPr>
          <w:bCs/>
          <w:sz w:val="20"/>
        </w:rPr>
      </w:pPr>
      <w:r>
        <w:rPr>
          <w:bCs/>
          <w:sz w:val="20"/>
        </w:rPr>
        <w:t xml:space="preserve">4. </w:t>
      </w:r>
      <w:hyperlink w:anchor="Par1739">
        <w:r>
          <w:rPr>
            <w:rStyle w:val="ListLabel83"/>
            <w:bCs/>
            <w:color w:val="0000FF"/>
            <w:sz w:val="20"/>
          </w:rPr>
          <w:t>Технические условия</w:t>
        </w:r>
      </w:hyperlink>
      <w:r>
        <w:rPr>
          <w:bCs/>
          <w:sz w:val="20"/>
        </w:rPr>
        <w:t xml:space="preserve"> являются неотъемлемой частью настоящего договора и приведены в приложении.</w:t>
      </w:r>
    </w:p>
    <w:p>
      <w:pPr>
        <w:pStyle w:val="Normal"/>
        <w:spacing w:before="320" w:after="0"/>
        <w:ind w:firstLine="540"/>
        <w:jc w:val="both"/>
        <w:rPr>
          <w:bCs/>
          <w:sz w:val="20"/>
        </w:rPr>
      </w:pPr>
      <w:r>
        <w:rPr>
          <w:bCs/>
          <w:sz w:val="20"/>
        </w:rPr>
        <w:t xml:space="preserve">Срок действия технических условий составляет _______ год (года) </w:t>
      </w:r>
      <w:hyperlink w:anchor="Par1726">
        <w:r>
          <w:rPr>
            <w:rStyle w:val="ListLabel83"/>
            <w:bCs/>
            <w:color w:val="0000FF"/>
            <w:sz w:val="20"/>
          </w:rPr>
          <w:t>&lt;2&gt;</w:t>
        </w:r>
      </w:hyperlink>
      <w:r>
        <w:rPr>
          <w:bCs/>
          <w:sz w:val="20"/>
        </w:rPr>
        <w:t xml:space="preserve"> со дня заключения настоящего договора.</w:t>
      </w:r>
    </w:p>
    <w:p>
      <w:pPr>
        <w:pStyle w:val="Normal"/>
        <w:spacing w:before="320" w:after="0"/>
        <w:ind w:firstLine="540"/>
        <w:jc w:val="both"/>
        <w:rPr>
          <w:bCs/>
          <w:sz w:val="20"/>
        </w:rPr>
      </w:pPr>
      <w:bookmarkStart w:id="116" w:name="Par1611"/>
      <w:bookmarkEnd w:id="116"/>
      <w:r>
        <w:rPr>
          <w:bCs/>
          <w:sz w:val="20"/>
        </w:rPr>
        <w:t xml:space="preserve">5. Срок выполнения мероприятий по технологическому присоединению составляет __________ </w:t>
      </w:r>
      <w:hyperlink w:anchor="Par1727">
        <w:r>
          <w:rPr>
            <w:rStyle w:val="ListLabel83"/>
            <w:bCs/>
            <w:color w:val="0000FF"/>
            <w:sz w:val="20"/>
          </w:rPr>
          <w:t>&lt;3&gt;</w:t>
        </w:r>
      </w:hyperlink>
      <w:r>
        <w:rPr>
          <w:bCs/>
          <w:sz w:val="20"/>
        </w:rPr>
        <w:t xml:space="preserve"> со дня заключения настоящего договора.</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II. Обязанности Сторон</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6. Сетевая организация обязуется:</w:t>
      </w:r>
    </w:p>
    <w:p>
      <w:pPr>
        <w:pStyle w:val="Normal"/>
        <w:spacing w:before="320" w:after="0"/>
        <w:ind w:firstLine="540"/>
        <w:jc w:val="both"/>
        <w:rPr>
          <w:bCs/>
          <w:sz w:val="20"/>
        </w:rPr>
      </w:pPr>
      <w:r>
        <w:rPr>
          <w:bCs/>
          <w:sz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before="320" w:after="0"/>
        <w:ind w:firstLine="540"/>
        <w:jc w:val="both"/>
        <w:rPr>
          <w:bCs/>
          <w:sz w:val="20"/>
        </w:rPr>
      </w:pPr>
      <w:r>
        <w:rPr>
          <w:bCs/>
          <w:sz w:val="20"/>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pPr>
        <w:pStyle w:val="Normal"/>
        <w:spacing w:before="320" w:after="0"/>
        <w:ind w:firstLine="540"/>
        <w:jc w:val="both"/>
        <w:rPr>
          <w:bCs/>
          <w:sz w:val="20"/>
        </w:rPr>
      </w:pPr>
      <w:r>
        <w:rPr>
          <w:bCs/>
          <w:sz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pPr>
        <w:pStyle w:val="Normal"/>
        <w:spacing w:before="320" w:after="0"/>
        <w:ind w:firstLine="540"/>
        <w:jc w:val="both"/>
        <w:rPr>
          <w:bCs/>
          <w:sz w:val="20"/>
        </w:rPr>
      </w:pPr>
      <w:r>
        <w:rPr>
          <w:bCs/>
          <w:sz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1611">
        <w:r>
          <w:rPr>
            <w:rStyle w:val="ListLabel83"/>
            <w:bCs/>
            <w:color w:val="0000FF"/>
            <w:sz w:val="20"/>
          </w:rPr>
          <w:t>пунктом 5</w:t>
        </w:r>
      </w:hyperlink>
      <w:r>
        <w:rPr>
          <w:bCs/>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Normal"/>
        <w:spacing w:before="320" w:after="0"/>
        <w:ind w:firstLine="540"/>
        <w:jc w:val="both"/>
        <w:rPr>
          <w:bCs/>
          <w:sz w:val="20"/>
        </w:rPr>
      </w:pPr>
      <w:r>
        <w:rPr>
          <w:bCs/>
          <w:sz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Normal"/>
        <w:spacing w:before="320" w:after="0"/>
        <w:ind w:firstLine="540"/>
        <w:jc w:val="both"/>
        <w:rPr>
          <w:bCs/>
          <w:sz w:val="20"/>
        </w:rPr>
      </w:pPr>
      <w:r>
        <w:rPr>
          <w:bCs/>
          <w:sz w:val="20"/>
        </w:rPr>
        <w:t>8. Заявитель обязуется:</w:t>
      </w:r>
    </w:p>
    <w:p>
      <w:pPr>
        <w:pStyle w:val="Normal"/>
        <w:spacing w:before="320" w:after="0"/>
        <w:ind w:firstLine="540"/>
        <w:jc w:val="both"/>
        <w:rPr>
          <w:bCs/>
          <w:sz w:val="20"/>
        </w:rPr>
      </w:pPr>
      <w:r>
        <w:rPr>
          <w:bCs/>
          <w:sz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before="320" w:after="0"/>
        <w:ind w:firstLine="540"/>
        <w:jc w:val="both"/>
        <w:rPr>
          <w:bCs/>
          <w:sz w:val="20"/>
        </w:rPr>
      </w:pPr>
      <w:r>
        <w:rPr>
          <w:bCs/>
          <w:sz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Normal"/>
        <w:spacing w:before="320" w:after="0"/>
        <w:ind w:firstLine="540"/>
        <w:jc w:val="both"/>
        <w:rPr>
          <w:bCs/>
          <w:sz w:val="20"/>
        </w:rPr>
      </w:pPr>
      <w:r>
        <w:rPr>
          <w:bCs/>
          <w:sz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pPr>
        <w:pStyle w:val="Normal"/>
        <w:spacing w:before="320" w:after="0"/>
        <w:ind w:firstLine="540"/>
        <w:jc w:val="both"/>
        <w:rPr>
          <w:bCs/>
          <w:sz w:val="20"/>
        </w:rPr>
      </w:pPr>
      <w:r>
        <w:rPr>
          <w:bCs/>
          <w:sz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pPr>
        <w:pStyle w:val="Normal"/>
        <w:spacing w:before="320" w:after="0"/>
        <w:ind w:firstLine="540"/>
        <w:jc w:val="both"/>
        <w:rPr>
          <w:bCs/>
          <w:sz w:val="20"/>
        </w:rPr>
      </w:pPr>
      <w:r>
        <w:rPr>
          <w:bCs/>
          <w:sz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pPr>
        <w:pStyle w:val="Normal"/>
        <w:spacing w:before="320" w:after="0"/>
        <w:ind w:firstLine="540"/>
        <w:jc w:val="both"/>
        <w:rPr>
          <w:bCs/>
          <w:sz w:val="20"/>
        </w:rPr>
      </w:pPr>
      <w:r>
        <w:rPr>
          <w:bCs/>
          <w:sz w:val="20"/>
        </w:rPr>
        <w:t xml:space="preserve">надлежащим образом исполнять указанные в </w:t>
      </w:r>
      <w:hyperlink w:anchor="Par1631">
        <w:r>
          <w:rPr>
            <w:rStyle w:val="ListLabel83"/>
            <w:bCs/>
            <w:color w:val="0000FF"/>
            <w:sz w:val="20"/>
          </w:rPr>
          <w:t>разделе III</w:t>
        </w:r>
      </w:hyperlink>
      <w:r>
        <w:rPr>
          <w:bCs/>
          <w:sz w:val="20"/>
        </w:rPr>
        <w:t xml:space="preserve"> настоящего договора обязательства по оплате расходов на технологическое присоединение;</w:t>
      </w:r>
    </w:p>
    <w:p>
      <w:pPr>
        <w:pStyle w:val="Normal"/>
        <w:spacing w:before="320" w:after="0"/>
        <w:ind w:firstLine="540"/>
        <w:jc w:val="both"/>
        <w:rPr>
          <w:bCs/>
          <w:sz w:val="20"/>
        </w:rPr>
      </w:pPr>
      <w:r>
        <w:rPr>
          <w:bCs/>
          <w:sz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Normal"/>
        <w:spacing w:before="320" w:after="0"/>
        <w:ind w:firstLine="540"/>
        <w:jc w:val="both"/>
        <w:rPr>
          <w:bCs/>
          <w:sz w:val="20"/>
        </w:rPr>
      </w:pPr>
      <w:r>
        <w:rPr>
          <w:bCs/>
          <w:sz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bookmarkStart w:id="117" w:name="Par1631"/>
      <w:bookmarkEnd w:id="117"/>
      <w:r>
        <w:rPr>
          <w:bCs/>
          <w:sz w:val="20"/>
        </w:rPr>
        <w:t>III. Плата за технологическое присоединение</w:t>
      </w:r>
    </w:p>
    <w:p>
      <w:pPr>
        <w:pStyle w:val="Normal"/>
        <w:spacing w:before="0" w:after="0"/>
        <w:jc w:val="center"/>
        <w:rPr>
          <w:bCs/>
          <w:sz w:val="20"/>
        </w:rPr>
      </w:pPr>
      <w:r>
        <w:rPr>
          <w:bCs/>
          <w:sz w:val="20"/>
        </w:rPr>
        <w:t>и порядок расчетов</w:t>
      </w:r>
    </w:p>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10.  Размер  платы  за  технологическое  присоединение  определяется  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соответствии с решением 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органа исполнительной власти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области государственного регулирования тарифов)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от __________________ N _____________ и составляет _________________ рублей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 копеек, в том числе НДС _________ рублей _________ копеек.</w:t>
      </w:r>
    </w:p>
    <w:p>
      <w:pPr>
        <w:pStyle w:val="Normal"/>
        <w:spacing w:before="0" w:after="0"/>
        <w:ind w:firstLine="540"/>
        <w:jc w:val="both"/>
        <w:rPr>
          <w:bCs/>
          <w:sz w:val="20"/>
        </w:rPr>
      </w:pPr>
      <w:r>
        <w:rPr>
          <w:bCs/>
          <w:sz w:val="20"/>
        </w:rPr>
        <w:t>11. Внесение платы за технологическое присоединение осуществляется заявителем в следующем порядке:</w:t>
      </w:r>
    </w:p>
    <w:p>
      <w:pPr>
        <w:pStyle w:val="Normal"/>
        <w:spacing w:before="320" w:after="0"/>
        <w:ind w:firstLine="540"/>
        <w:jc w:val="both"/>
        <w:rPr>
          <w:bCs/>
          <w:sz w:val="20"/>
        </w:rPr>
      </w:pPr>
      <w:r>
        <w:rPr>
          <w:bCs/>
          <w:sz w:val="20"/>
        </w:rPr>
        <w:t>10 процентов платы за технологическое присоединение вносятся в течение 15 дней со дня заключения настоящего договора;</w:t>
      </w:r>
    </w:p>
    <w:p>
      <w:pPr>
        <w:pStyle w:val="Normal"/>
        <w:spacing w:before="320" w:after="0"/>
        <w:ind w:firstLine="540"/>
        <w:jc w:val="both"/>
        <w:rPr>
          <w:bCs/>
          <w:sz w:val="20"/>
        </w:rPr>
      </w:pPr>
      <w:r>
        <w:rPr>
          <w:bCs/>
          <w:sz w:val="20"/>
        </w:rPr>
        <w:t>30 процентов платы за технологическое присоединение вносятся в течение 60 дней со дня заключения настоящего договора;</w:t>
      </w:r>
    </w:p>
    <w:p>
      <w:pPr>
        <w:pStyle w:val="Normal"/>
        <w:spacing w:before="320" w:after="0"/>
        <w:ind w:firstLine="540"/>
        <w:jc w:val="both"/>
        <w:rPr>
          <w:bCs/>
          <w:sz w:val="20"/>
        </w:rPr>
      </w:pPr>
      <w:r>
        <w:rPr>
          <w:bCs/>
          <w:sz w:val="20"/>
        </w:rPr>
        <w:t>20 процентов платы за технологическое присоединение вносятся в течение 180 дней со дня заключения настоящего договора;</w:t>
      </w:r>
    </w:p>
    <w:p>
      <w:pPr>
        <w:pStyle w:val="Normal"/>
        <w:spacing w:before="320" w:after="0"/>
        <w:ind w:firstLine="540"/>
        <w:jc w:val="both"/>
        <w:rPr>
          <w:bCs/>
          <w:sz w:val="20"/>
        </w:rPr>
      </w:pPr>
      <w:r>
        <w:rPr>
          <w:bCs/>
          <w:sz w:val="20"/>
        </w:rPr>
        <w:t>30 процентов платы за технологическое присоединение вносятся в течение 15 дней со дня фактического присоединения;</w:t>
      </w:r>
    </w:p>
    <w:p>
      <w:pPr>
        <w:pStyle w:val="Normal"/>
        <w:spacing w:before="320" w:after="0"/>
        <w:ind w:firstLine="540"/>
        <w:jc w:val="both"/>
        <w:rPr>
          <w:bCs/>
          <w:sz w:val="20"/>
        </w:rPr>
      </w:pPr>
      <w:r>
        <w:rPr>
          <w:bCs/>
          <w:sz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pPr>
        <w:pStyle w:val="Normal"/>
        <w:spacing w:before="320" w:after="0"/>
        <w:ind w:firstLine="540"/>
        <w:jc w:val="both"/>
        <w:rPr>
          <w:bCs/>
          <w:sz w:val="20"/>
        </w:rPr>
      </w:pPr>
      <w:r>
        <w:rPr>
          <w:bCs/>
          <w:sz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IV. Разграничение балансовой принадлежности электрических</w:t>
      </w:r>
    </w:p>
    <w:p>
      <w:pPr>
        <w:pStyle w:val="Normal"/>
        <w:spacing w:before="0" w:after="0"/>
        <w:jc w:val="center"/>
        <w:rPr>
          <w:bCs/>
          <w:sz w:val="20"/>
        </w:rPr>
      </w:pPr>
      <w:r>
        <w:rPr>
          <w:bCs/>
          <w:sz w:val="20"/>
        </w:rPr>
        <w:t>сетей и эксплуатационной ответственности Сторон</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728">
        <w:r>
          <w:rPr>
            <w:rStyle w:val="ListLabel83"/>
            <w:bCs/>
            <w:color w:val="0000FF"/>
            <w:sz w:val="20"/>
          </w:rPr>
          <w:t>&lt;4&gt;</w:t>
        </w:r>
      </w:hyperlink>
      <w:r>
        <w:rPr>
          <w:bCs/>
          <w:sz w:val="20"/>
        </w:rPr>
        <w:t>.</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V. Условия изменения, расторжения договора</w:t>
      </w:r>
    </w:p>
    <w:p>
      <w:pPr>
        <w:pStyle w:val="Normal"/>
        <w:spacing w:before="0" w:after="0"/>
        <w:jc w:val="center"/>
        <w:rPr>
          <w:bCs/>
          <w:sz w:val="20"/>
        </w:rPr>
      </w:pPr>
      <w:r>
        <w:rPr>
          <w:bCs/>
          <w:sz w:val="20"/>
        </w:rPr>
        <w:t>и ответственность Сторон</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14. Настоящий договор может быть изменен по письменному соглашению Сторон или в судебном порядке.</w:t>
      </w:r>
    </w:p>
    <w:p>
      <w:pPr>
        <w:pStyle w:val="Normal"/>
        <w:spacing w:before="320" w:after="0"/>
        <w:ind w:firstLine="540"/>
        <w:jc w:val="both"/>
        <w:rPr>
          <w:bCs/>
          <w:sz w:val="20"/>
        </w:rPr>
      </w:pPr>
      <w:r>
        <w:rPr>
          <w:bCs/>
          <w:sz w:val="20"/>
        </w:rPr>
        <w:t xml:space="preserve">15. Настоящий договор может быть расторгнут по требованию одной из Сторон по основаниям, предусмотренным Гражданским </w:t>
      </w:r>
      <w:hyperlink r:id="rId34">
        <w:r>
          <w:rPr>
            <w:rStyle w:val="ListLabel83"/>
            <w:bCs/>
            <w:color w:val="0000FF"/>
            <w:sz w:val="20"/>
          </w:rPr>
          <w:t>кодексом</w:t>
        </w:r>
      </w:hyperlink>
      <w:r>
        <w:rPr>
          <w:bCs/>
          <w:sz w:val="20"/>
        </w:rPr>
        <w:t xml:space="preserve"> Российской Федерации.</w:t>
      </w:r>
    </w:p>
    <w:p>
      <w:pPr>
        <w:pStyle w:val="Normal"/>
        <w:spacing w:before="320" w:after="0"/>
        <w:ind w:firstLine="540"/>
        <w:jc w:val="both"/>
        <w:rPr>
          <w:bCs/>
          <w:sz w:val="20"/>
        </w:rPr>
      </w:pPr>
      <w:r>
        <w:rPr>
          <w:bCs/>
          <w:sz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Normal"/>
        <w:spacing w:before="320" w:after="0"/>
        <w:ind w:firstLine="540"/>
        <w:jc w:val="both"/>
        <w:rPr>
          <w:bCs/>
          <w:sz w:val="20"/>
        </w:rPr>
      </w:pPr>
      <w:r>
        <w:rPr>
          <w:bCs/>
          <w:sz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Normal"/>
        <w:spacing w:before="320" w:after="0"/>
        <w:ind w:firstLine="540"/>
        <w:jc w:val="both"/>
        <w:rPr>
          <w:bCs/>
          <w:sz w:val="20"/>
        </w:rPr>
      </w:pPr>
      <w:bookmarkStart w:id="118" w:name="Par1661"/>
      <w:bookmarkEnd w:id="118"/>
      <w:r>
        <w:rPr>
          <w:bCs/>
          <w:sz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Normal"/>
        <w:spacing w:before="320" w:after="0"/>
        <w:ind w:firstLine="540"/>
        <w:jc w:val="both"/>
        <w:rPr>
          <w:bCs/>
          <w:sz w:val="20"/>
        </w:rPr>
      </w:pPr>
      <w:r>
        <w:rPr>
          <w:bCs/>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661">
        <w:r>
          <w:rPr>
            <w:rStyle w:val="ListLabel83"/>
            <w:bCs/>
            <w:color w:val="0000FF"/>
            <w:sz w:val="20"/>
          </w:rPr>
          <w:t>абзацем первым</w:t>
        </w:r>
      </w:hyperlink>
      <w:r>
        <w:rPr>
          <w:bCs/>
          <w:sz w:val="20"/>
        </w:rPr>
        <w:t xml:space="preserve"> настоящего пункта, в случае необоснованного уклонения либо отказа от ее уплаты.</w:t>
      </w:r>
    </w:p>
    <w:p>
      <w:pPr>
        <w:pStyle w:val="Normal"/>
        <w:spacing w:before="320" w:after="0"/>
        <w:ind w:firstLine="540"/>
        <w:jc w:val="both"/>
        <w:rPr>
          <w:bCs/>
          <w:sz w:val="20"/>
        </w:rPr>
      </w:pPr>
      <w:r>
        <w:rPr>
          <w:bCs/>
          <w:sz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Normal"/>
        <w:spacing w:before="320" w:after="0"/>
        <w:ind w:firstLine="540"/>
        <w:jc w:val="both"/>
        <w:rPr>
          <w:bCs/>
          <w:sz w:val="20"/>
        </w:rPr>
      </w:pPr>
      <w:r>
        <w:rPr>
          <w:bCs/>
          <w:sz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VI. Порядок разрешения споров</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VII. Заключительные положения</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Normal"/>
        <w:spacing w:before="320" w:after="0"/>
        <w:ind w:firstLine="540"/>
        <w:jc w:val="both"/>
        <w:rPr>
          <w:bCs/>
          <w:sz w:val="20"/>
        </w:rPr>
      </w:pPr>
      <w:r>
        <w:rPr>
          <w:bCs/>
          <w:sz w:val="20"/>
        </w:rPr>
        <w:t>22. Настоящий договор составлен и подписан в двух экземплярах, по одному для каждой из Сторон.</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Реквизиты Сторон</w:t>
      </w:r>
    </w:p>
    <w:p>
      <w:pPr>
        <w:pStyle w:val="Normal"/>
        <w:spacing w:before="0" w:after="0"/>
        <w:jc w:val="both"/>
        <w:rPr>
          <w:bCs/>
          <w:sz w:val="20"/>
        </w:rPr>
      </w:pPr>
      <w:r>
        <w:rPr>
          <w:bCs/>
          <w:sz w:val="20"/>
        </w:rPr>
      </w:r>
    </w:p>
    <w:tbl>
      <w:tblPr>
        <w:tblW w:w="9488" w:type="dxa"/>
        <w:jc w:val="left"/>
        <w:tblInd w:w="0" w:type="dxa"/>
        <w:tblCellMar>
          <w:top w:w="102" w:type="dxa"/>
          <w:left w:w="62" w:type="dxa"/>
          <w:bottom w:w="102" w:type="dxa"/>
          <w:right w:w="62" w:type="dxa"/>
        </w:tblCellMar>
        <w:tblLook w:firstRow="0" w:noVBand="0" w:lastRow="0" w:firstColumn="0" w:lastColumn="0" w:noHBand="0" w:val="0000"/>
      </w:tblPr>
      <w:tblGrid>
        <w:gridCol w:w="4563"/>
        <w:gridCol w:w="360"/>
        <w:gridCol w:w="4565"/>
      </w:tblGrid>
      <w:tr>
        <w:trPr/>
        <w:tc>
          <w:tcPr>
            <w:tcW w:w="4563" w:type="dxa"/>
            <w:tcBorders/>
            <w:shd w:fill="auto" w:val="clear"/>
          </w:tcPr>
          <w:p>
            <w:pPr>
              <w:pStyle w:val="Normal"/>
              <w:spacing w:before="0" w:after="0"/>
              <w:jc w:val="both"/>
              <w:rPr>
                <w:bCs/>
                <w:sz w:val="20"/>
              </w:rPr>
            </w:pPr>
            <w:r>
              <w:rPr>
                <w:bCs/>
                <w:sz w:val="20"/>
              </w:rPr>
              <w:t>Сетевая организация</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(наименование сетевой организации)</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(место нахождения)</w:t>
            </w:r>
          </w:p>
          <w:p>
            <w:pPr>
              <w:pStyle w:val="Normal"/>
              <w:spacing w:before="0" w:after="0"/>
              <w:jc w:val="both"/>
              <w:rPr>
                <w:bCs/>
                <w:sz w:val="20"/>
              </w:rPr>
            </w:pPr>
            <w:r>
              <w:rPr>
                <w:bCs/>
                <w:sz w:val="20"/>
              </w:rPr>
              <w:t>ИНН/КПП ____________________________</w:t>
            </w:r>
          </w:p>
          <w:p>
            <w:pPr>
              <w:pStyle w:val="Normal"/>
              <w:spacing w:before="0" w:after="0"/>
              <w:jc w:val="both"/>
              <w:rPr>
                <w:bCs/>
                <w:sz w:val="20"/>
              </w:rPr>
            </w:pPr>
            <w:r>
              <w:rPr>
                <w:bCs/>
                <w:sz w:val="20"/>
              </w:rPr>
              <w:t>_____________________________________</w:t>
            </w:r>
          </w:p>
          <w:p>
            <w:pPr>
              <w:pStyle w:val="Normal"/>
              <w:spacing w:before="0" w:after="0"/>
              <w:jc w:val="both"/>
              <w:rPr>
                <w:bCs/>
                <w:sz w:val="20"/>
              </w:rPr>
            </w:pPr>
            <w:r>
              <w:rPr>
                <w:bCs/>
                <w:sz w:val="20"/>
              </w:rPr>
              <w:t>р/с __________________________________</w:t>
            </w:r>
          </w:p>
          <w:p>
            <w:pPr>
              <w:pStyle w:val="Normal"/>
              <w:spacing w:before="0" w:after="0"/>
              <w:jc w:val="both"/>
              <w:rPr>
                <w:bCs/>
                <w:sz w:val="20"/>
              </w:rPr>
            </w:pPr>
            <w:r>
              <w:rPr>
                <w:bCs/>
                <w:sz w:val="20"/>
              </w:rPr>
              <w:t>к/с __________________________________</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(должность, фамилия, имя, отчество лица,</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действующего от имени сетевой организации)</w:t>
            </w:r>
          </w:p>
        </w:tc>
        <w:tc>
          <w:tcPr>
            <w:tcW w:w="360" w:type="dxa"/>
            <w:tcBorders/>
            <w:shd w:fill="auto" w:val="clear"/>
          </w:tcPr>
          <w:p>
            <w:pPr>
              <w:pStyle w:val="Normal"/>
              <w:spacing w:before="0" w:after="0"/>
              <w:rPr>
                <w:bCs/>
                <w:sz w:val="20"/>
              </w:rPr>
            </w:pPr>
            <w:r>
              <w:rPr>
                <w:bCs/>
                <w:sz w:val="20"/>
              </w:rPr>
            </w:r>
          </w:p>
        </w:tc>
        <w:tc>
          <w:tcPr>
            <w:tcW w:w="4565" w:type="dxa"/>
            <w:vMerge w:val="restart"/>
            <w:tcBorders/>
            <w:shd w:fill="auto" w:val="clear"/>
          </w:tcPr>
          <w:p>
            <w:pPr>
              <w:pStyle w:val="Normal"/>
              <w:spacing w:before="0" w:after="0"/>
              <w:jc w:val="both"/>
              <w:rPr>
                <w:bCs/>
                <w:sz w:val="20"/>
              </w:rPr>
            </w:pPr>
            <w:r>
              <w:rPr>
                <w:bCs/>
                <w:sz w:val="20"/>
              </w:rPr>
              <w:t>Заявитель</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(для юридических лиц - полное наименование)</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(номер записи в Едином государственном реестре юридических лиц)</w:t>
            </w:r>
          </w:p>
          <w:p>
            <w:pPr>
              <w:pStyle w:val="Normal"/>
              <w:spacing w:before="0" w:after="0"/>
              <w:jc w:val="both"/>
              <w:rPr>
                <w:bCs/>
                <w:sz w:val="20"/>
              </w:rPr>
            </w:pPr>
            <w:r>
              <w:rPr>
                <w:bCs/>
                <w:sz w:val="20"/>
              </w:rPr>
              <w:t>ИНН ________________________________</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(должность, фамилия, имя, отчество лица,</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действующего от имени юридического лица)</w:t>
            </w:r>
          </w:p>
          <w:p>
            <w:pPr>
              <w:pStyle w:val="Normal"/>
              <w:spacing w:before="0" w:after="0"/>
              <w:jc w:val="both"/>
              <w:rPr>
                <w:bCs/>
                <w:sz w:val="20"/>
              </w:rPr>
            </w:pPr>
            <w:r>
              <w:rPr>
                <w:bCs/>
                <w:sz w:val="20"/>
              </w:rPr>
              <w:t>_____________________________________</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(место нахождения)</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(для индивидуальных предпринимателей - фамилия, имя, отчество)</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(номер записи в Едином государственном реестре индивидуальных предпринимателей и дата ее внесения в реестр)</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(серия, номер и дата выдачи паспорта или</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иного документа, удостоверяющего личность в соответствии с законодательством Российской Федерации)</w:t>
            </w:r>
          </w:p>
          <w:p>
            <w:pPr>
              <w:pStyle w:val="Normal"/>
              <w:spacing w:before="0" w:after="0"/>
              <w:jc w:val="both"/>
              <w:rPr>
                <w:bCs/>
                <w:sz w:val="20"/>
              </w:rPr>
            </w:pPr>
            <w:r>
              <w:rPr>
                <w:bCs/>
                <w:sz w:val="20"/>
              </w:rPr>
              <w:t>ИНН ________________________________</w:t>
            </w:r>
          </w:p>
          <w:p>
            <w:pPr>
              <w:pStyle w:val="Normal"/>
              <w:spacing w:before="0" w:after="0"/>
              <w:jc w:val="both"/>
              <w:rPr>
                <w:bCs/>
                <w:sz w:val="20"/>
              </w:rPr>
            </w:pPr>
            <w:r>
              <w:rPr>
                <w:bCs/>
                <w:sz w:val="20"/>
              </w:rPr>
              <w:t>_____________________________________</w:t>
            </w:r>
          </w:p>
          <w:p>
            <w:pPr>
              <w:pStyle w:val="Normal"/>
              <w:spacing w:before="0" w:after="0"/>
              <w:jc w:val="both"/>
              <w:rPr>
                <w:bCs/>
                <w:sz w:val="20"/>
              </w:rPr>
            </w:pPr>
            <w:r>
              <w:rPr>
                <w:bCs/>
                <w:sz w:val="20"/>
              </w:rPr>
              <w:t>_____________________________________</w:t>
            </w:r>
          </w:p>
          <w:p>
            <w:pPr>
              <w:pStyle w:val="Normal"/>
              <w:spacing w:before="0" w:after="0"/>
              <w:jc w:val="center"/>
              <w:rPr>
                <w:bCs/>
                <w:sz w:val="20"/>
              </w:rPr>
            </w:pPr>
            <w:r>
              <w:rPr>
                <w:bCs/>
                <w:sz w:val="20"/>
              </w:rPr>
              <w:t>(место жительства)</w:t>
            </w:r>
          </w:p>
        </w:tc>
      </w:tr>
      <w:tr>
        <w:trPr>
          <w:trHeight w:val="368" w:hRule="atLeast"/>
        </w:trPr>
        <w:tc>
          <w:tcPr>
            <w:tcW w:w="4563" w:type="dxa"/>
            <w:vMerge w:val="restart"/>
            <w:tcBorders/>
            <w:shd w:fill="auto" w:val="clear"/>
          </w:tcPr>
          <w:p>
            <w:pPr>
              <w:pStyle w:val="Normal"/>
              <w:spacing w:before="0" w:after="0"/>
              <w:jc w:val="right"/>
              <w:rPr>
                <w:bCs/>
                <w:sz w:val="20"/>
              </w:rPr>
            </w:pPr>
            <w:r>
              <w:rPr>
                <w:bCs/>
                <w:sz w:val="20"/>
              </w:rPr>
              <w:t>_________</w:t>
            </w:r>
          </w:p>
          <w:p>
            <w:pPr>
              <w:pStyle w:val="Normal"/>
              <w:spacing w:before="0" w:after="0"/>
              <w:jc w:val="right"/>
              <w:rPr>
                <w:bCs/>
                <w:sz w:val="20"/>
              </w:rPr>
            </w:pPr>
            <w:r>
              <w:rPr>
                <w:bCs/>
                <w:sz w:val="20"/>
              </w:rPr>
              <w:t>(подпись)</w:t>
            </w:r>
          </w:p>
          <w:p>
            <w:pPr>
              <w:pStyle w:val="Normal"/>
              <w:spacing w:before="0" w:after="0"/>
              <w:jc w:val="both"/>
              <w:rPr>
                <w:bCs/>
                <w:sz w:val="20"/>
              </w:rPr>
            </w:pPr>
            <w:r>
              <w:rPr>
                <w:bCs/>
                <w:sz w:val="20"/>
              </w:rPr>
              <w:t>М.П.</w:t>
            </w:r>
          </w:p>
        </w:tc>
        <w:tc>
          <w:tcPr>
            <w:tcW w:w="360" w:type="dxa"/>
            <w:vMerge w:val="restart"/>
            <w:tcBorders/>
            <w:shd w:fill="auto" w:val="clear"/>
          </w:tcPr>
          <w:p>
            <w:pPr>
              <w:pStyle w:val="Normal"/>
              <w:spacing w:before="0" w:after="0"/>
              <w:rPr>
                <w:bCs/>
                <w:sz w:val="20"/>
              </w:rPr>
            </w:pPr>
            <w:r>
              <w:rPr>
                <w:bCs/>
                <w:sz w:val="20"/>
              </w:rPr>
            </w:r>
          </w:p>
        </w:tc>
        <w:tc>
          <w:tcPr>
            <w:tcW w:w="4565" w:type="dxa"/>
            <w:vMerge w:val="continue"/>
            <w:tcBorders/>
            <w:shd w:fill="auto" w:val="clear"/>
          </w:tcPr>
          <w:p>
            <w:pPr>
              <w:pStyle w:val="Normal"/>
              <w:spacing w:before="0" w:after="0"/>
              <w:rPr>
                <w:bCs/>
                <w:sz w:val="20"/>
              </w:rPr>
            </w:pPr>
            <w:r>
              <w:rPr>
                <w:bCs/>
                <w:sz w:val="20"/>
              </w:rPr>
            </w:r>
          </w:p>
        </w:tc>
      </w:tr>
      <w:tr>
        <w:trPr/>
        <w:tc>
          <w:tcPr>
            <w:tcW w:w="4563" w:type="dxa"/>
            <w:vMerge w:val="continue"/>
            <w:tcBorders/>
            <w:shd w:fill="auto" w:val="clear"/>
          </w:tcPr>
          <w:p>
            <w:pPr>
              <w:pStyle w:val="Normal"/>
              <w:spacing w:before="0" w:after="0"/>
              <w:jc w:val="both"/>
              <w:rPr>
                <w:bCs/>
                <w:sz w:val="20"/>
              </w:rPr>
            </w:pPr>
            <w:r>
              <w:rPr>
                <w:bCs/>
                <w:sz w:val="20"/>
              </w:rPr>
            </w:r>
          </w:p>
        </w:tc>
        <w:tc>
          <w:tcPr>
            <w:tcW w:w="360" w:type="dxa"/>
            <w:vMerge w:val="continue"/>
            <w:tcBorders/>
            <w:shd w:fill="auto" w:val="clear"/>
          </w:tcPr>
          <w:p>
            <w:pPr>
              <w:pStyle w:val="Normal"/>
              <w:spacing w:before="0" w:after="0"/>
              <w:jc w:val="both"/>
              <w:rPr>
                <w:bCs/>
                <w:sz w:val="20"/>
              </w:rPr>
            </w:pPr>
            <w:r>
              <w:rPr>
                <w:bCs/>
                <w:sz w:val="20"/>
              </w:rPr>
            </w:r>
          </w:p>
        </w:tc>
        <w:tc>
          <w:tcPr>
            <w:tcW w:w="4565" w:type="dxa"/>
            <w:tcBorders/>
            <w:shd w:fill="auto" w:val="clear"/>
          </w:tcPr>
          <w:p>
            <w:pPr>
              <w:pStyle w:val="Normal"/>
              <w:spacing w:before="0" w:after="0"/>
              <w:jc w:val="right"/>
              <w:rPr>
                <w:bCs/>
                <w:sz w:val="20"/>
              </w:rPr>
            </w:pPr>
            <w:r>
              <w:rPr>
                <w:bCs/>
                <w:sz w:val="20"/>
              </w:rPr>
              <w:t>_________</w:t>
            </w:r>
          </w:p>
          <w:p>
            <w:pPr>
              <w:pStyle w:val="Normal"/>
              <w:spacing w:before="0" w:after="0"/>
              <w:jc w:val="right"/>
              <w:rPr>
                <w:bCs/>
                <w:sz w:val="20"/>
              </w:rPr>
            </w:pPr>
            <w:r>
              <w:rPr>
                <w:bCs/>
                <w:sz w:val="20"/>
              </w:rPr>
              <w:t>(подпись)</w:t>
            </w:r>
          </w:p>
          <w:p>
            <w:pPr>
              <w:pStyle w:val="Normal"/>
              <w:spacing w:before="0" w:after="0"/>
              <w:jc w:val="both"/>
              <w:rPr>
                <w:bCs/>
                <w:sz w:val="20"/>
              </w:rPr>
            </w:pPr>
            <w:r>
              <w:rPr>
                <w:bCs/>
                <w:sz w:val="20"/>
              </w:rPr>
              <w:t>М.П.</w:t>
            </w:r>
          </w:p>
        </w:tc>
      </w:tr>
    </w:tbl>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w:t>
      </w:r>
    </w:p>
    <w:p>
      <w:pPr>
        <w:pStyle w:val="Normal"/>
        <w:spacing w:before="320" w:after="0"/>
        <w:ind w:firstLine="540"/>
        <w:jc w:val="both"/>
        <w:rPr>
          <w:bCs/>
          <w:sz w:val="20"/>
        </w:rPr>
      </w:pPr>
      <w:bookmarkStart w:id="119" w:name="Par1725"/>
      <w:bookmarkEnd w:id="119"/>
      <w:r>
        <w:rPr>
          <w:bCs/>
          <w:sz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Normal"/>
        <w:spacing w:before="320" w:after="0"/>
        <w:ind w:firstLine="540"/>
        <w:jc w:val="both"/>
        <w:rPr>
          <w:bCs/>
          <w:sz w:val="20"/>
        </w:rPr>
      </w:pPr>
      <w:bookmarkStart w:id="120" w:name="Par1726"/>
      <w:bookmarkEnd w:id="120"/>
      <w:r>
        <w:rPr>
          <w:bCs/>
          <w:sz w:val="20"/>
        </w:rPr>
        <w:t>&lt;2&gt; Срок действия технических условий не может составлять менее 2 лет и более 5 лет.</w:t>
      </w:r>
    </w:p>
    <w:p>
      <w:pPr>
        <w:pStyle w:val="Normal"/>
        <w:spacing w:before="320" w:after="0"/>
        <w:ind w:firstLine="540"/>
        <w:jc w:val="both"/>
        <w:rPr>
          <w:bCs/>
          <w:sz w:val="20"/>
        </w:rPr>
      </w:pPr>
      <w:bookmarkStart w:id="121" w:name="Par1727"/>
      <w:bookmarkEnd w:id="121"/>
      <w:r>
        <w:rPr>
          <w:bCs/>
          <w:sz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pPr>
        <w:pStyle w:val="Normal"/>
        <w:spacing w:before="320" w:after="0"/>
        <w:ind w:firstLine="540"/>
        <w:jc w:val="both"/>
        <w:rPr>
          <w:bCs/>
          <w:sz w:val="20"/>
        </w:rPr>
      </w:pPr>
      <w:bookmarkStart w:id="122" w:name="Par1728"/>
      <w:bookmarkEnd w:id="122"/>
      <w:r>
        <w:rPr>
          <w:bCs/>
          <w:sz w:val="20"/>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numPr>
          <w:ilvl w:val="0"/>
          <w:numId w:val="0"/>
        </w:numPr>
        <w:spacing w:before="0" w:after="0"/>
        <w:jc w:val="right"/>
        <w:outlineLvl w:val="1"/>
        <w:rPr>
          <w:bCs/>
          <w:sz w:val="20"/>
        </w:rPr>
      </w:pPr>
      <w:r>
        <w:rPr>
          <w:bCs/>
          <w:sz w:val="20"/>
        </w:rPr>
        <w:t>Приложение</w:t>
      </w:r>
    </w:p>
    <w:p>
      <w:pPr>
        <w:pStyle w:val="Normal"/>
        <w:spacing w:before="0" w:after="0"/>
        <w:jc w:val="right"/>
        <w:rPr>
          <w:bCs/>
          <w:sz w:val="20"/>
        </w:rPr>
      </w:pPr>
      <w:r>
        <w:rPr>
          <w:bCs/>
          <w:sz w:val="20"/>
        </w:rPr>
        <w:t>к типовому договору</w:t>
      </w:r>
    </w:p>
    <w:p>
      <w:pPr>
        <w:pStyle w:val="Normal"/>
        <w:spacing w:before="0" w:after="0"/>
        <w:jc w:val="right"/>
        <w:rPr>
          <w:bCs/>
          <w:sz w:val="20"/>
        </w:rPr>
      </w:pPr>
      <w:r>
        <w:rPr>
          <w:bCs/>
          <w:sz w:val="20"/>
        </w:rPr>
        <w:t>об осуществлении технологического</w:t>
      </w:r>
    </w:p>
    <w:p>
      <w:pPr>
        <w:pStyle w:val="Normal"/>
        <w:spacing w:before="0" w:after="0"/>
        <w:jc w:val="right"/>
        <w:rPr>
          <w:bCs/>
          <w:sz w:val="20"/>
        </w:rPr>
      </w:pPr>
      <w:r>
        <w:rPr>
          <w:bCs/>
          <w:sz w:val="20"/>
        </w:rPr>
        <w:t>присоединения к электрическим сетям</w:t>
      </w:r>
    </w:p>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bookmarkStart w:id="123" w:name="Par1739"/>
      <w:bookmarkEnd w:id="123"/>
      <w:r>
        <w:rPr>
          <w:rFonts w:cs="Courier New" w:ascii="Courier New" w:hAnsi="Courier New"/>
          <w:b w:val="false"/>
          <w:sz w:val="20"/>
        </w:rPr>
        <w:t xml:space="preserve">                            </w:t>
      </w:r>
      <w:r>
        <w:rPr>
          <w:rFonts w:cs="Courier New" w:ascii="Courier New" w:hAnsi="Courier New"/>
          <w:b w:val="false"/>
          <w:sz w:val="20"/>
        </w:rPr>
        <w:t>ТЕХНИЧЕСКИЕ УСЛОВИЯ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для присоединения к электрическим сетям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(для юридических лиц или индивидуальных предпринимателей в целях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технологического присоединения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максимальная мощность которых свыше 150 кВт и менее 670 кВт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(за исключением случаев, указанных в </w:t>
      </w:r>
      <w:hyperlink w:anchor="Par953">
        <w:r>
          <w:rPr>
            <w:rStyle w:val="ListLabel84"/>
            <w:rFonts w:cs="Courier New" w:ascii="Courier New" w:hAnsi="Courier New"/>
            <w:b w:val="false"/>
            <w:color w:val="0000FF"/>
            <w:sz w:val="20"/>
          </w:rPr>
          <w:t>приложениях N 9</w:t>
        </w:r>
      </w:hyperlink>
      <w:r>
        <w:rPr>
          <w:rFonts w:cs="Courier New" w:ascii="Courier New" w:hAnsi="Courier New"/>
          <w:b w:val="false"/>
          <w:sz w:val="20"/>
        </w:rPr>
        <w:t xml:space="preserve"> и </w:t>
      </w:r>
      <w:hyperlink w:anchor="Par1248">
        <w:r>
          <w:rPr>
            <w:rStyle w:val="ListLabel84"/>
            <w:rFonts w:cs="Courier New" w:ascii="Courier New" w:hAnsi="Courier New"/>
            <w:b w:val="false"/>
            <w:color w:val="0000FF"/>
            <w:sz w:val="20"/>
          </w:rPr>
          <w:t>10</w:t>
        </w:r>
      </w:hyperlink>
      <w:r>
        <w:rPr>
          <w:rFonts w:cs="Courier New" w:ascii="Courier New" w:hAnsi="Courier New"/>
          <w:b w:val="false"/>
          <w:sz w:val="20"/>
        </w:rPr>
        <w:t>,</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а также осуществления технологического 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 индивидуальному проекту)</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N                                                  "__" ___________ 20__ г.</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сетевой организации, выдавшей технические условия)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(полное наименование заявителя - юридического лица;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фамилия, имя, отчество заявителя - индивидуального предпринимателя)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 Наименование энергопринимающих устройств заявителя 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2.  Наименование  и место нахождения объектов, в целях электроснабжения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которых   осуществляется  технологическое  присоединение  энергопринимающих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устройств заявителя 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3.  Максимальная  мощность  присоединяемых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заявителя составляет ________________________________________________ (кВт)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(если энергопринимающее устройство вводится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эксплуатацию по этапам и очередям, указывается поэтапное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распределение мощности)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4. Категория надежности 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5.  Класс  напряжения  электрических  сетей,  к  которым осуществляется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технологическое присоединение __________________ (кВ).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6.  Год  ввода  в  эксплуатацию  энергопринимающих  устройств заявителя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7.  Точка  (точки) присоединения (вводные распределительные устройства,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линии  электропередачи,  базовые  подстанции,  генераторы)  и  максимальная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мощность энергопринимающих устройств по каждой точке присоединения 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(кВт).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8. Основной источник питания 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9. Резервный источник питания 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10. Сетевая организация осуществляет </w:t>
      </w:r>
      <w:hyperlink w:anchor="Par1816">
        <w:r>
          <w:rPr>
            <w:rStyle w:val="ListLabel84"/>
            <w:rFonts w:cs="Courier New" w:ascii="Courier New" w:hAnsi="Courier New"/>
            <w:b w:val="false"/>
            <w:color w:val="0000FF"/>
            <w:sz w:val="20"/>
          </w:rPr>
          <w:t>&lt;1&gt;</w:t>
        </w:r>
      </w:hyperlink>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(указываются требования к усилению существующей электрической сети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связи с присоединением новых мощностей (строительство новых линий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электропередачи, подстанций, увеличение сечения проводов и кабелей, замена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или увеличение мощности трансформаторов, расширение распределительных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устройств, модернизация оборудования, реконструкция объектов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электросетевого хозяйства, установка устройств регулирования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напряжения для обеспечения надежности и качества электрической энергии,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а также по договоренности Сторон иные обязанности по исполнению технических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условий, предусмотренные </w:t>
      </w:r>
      <w:hyperlink r:id="rId35">
        <w:r>
          <w:rPr>
            <w:rStyle w:val="ListLabel84"/>
            <w:rFonts w:cs="Courier New" w:ascii="Courier New" w:hAnsi="Courier New"/>
            <w:b w:val="false"/>
            <w:color w:val="0000FF"/>
            <w:sz w:val="20"/>
          </w:rPr>
          <w:t>пунктом 25</w:t>
        </w:r>
      </w:hyperlink>
      <w:r>
        <w:rPr>
          <w:rFonts w:cs="Courier New" w:ascii="Courier New" w:hAnsi="Courier New"/>
          <w:b w:val="false"/>
          <w:sz w:val="20"/>
        </w:rPr>
        <w:t xml:space="preserve"> Правил технологического 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энергопринимающих устройств потребителей электрической энергии, объектов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 производству электрической энергии, а также объектов электросетевого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хозяйства, принадлежащих сетевым организациям и иным лицам,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к электрическим сетям)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11. Заявитель осуществляет </w:t>
      </w:r>
      <w:hyperlink w:anchor="Par1817">
        <w:r>
          <w:rPr>
            <w:rStyle w:val="ListLabel84"/>
            <w:rFonts w:cs="Courier New" w:ascii="Courier New" w:hAnsi="Courier New"/>
            <w:b w:val="false"/>
            <w:color w:val="0000FF"/>
            <w:sz w:val="20"/>
          </w:rPr>
          <w:t>&lt;2&gt;</w:t>
        </w:r>
      </w:hyperlink>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12.  Срок действия настоящих технических условий составляет 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год (года) </w:t>
      </w:r>
      <w:hyperlink w:anchor="Par1818">
        <w:r>
          <w:rPr>
            <w:rStyle w:val="ListLabel84"/>
            <w:rFonts w:cs="Courier New" w:ascii="Courier New" w:hAnsi="Courier New"/>
            <w:b w:val="false"/>
            <w:color w:val="0000FF"/>
            <w:sz w:val="20"/>
          </w:rPr>
          <w:t>&lt;3&gt;</w:t>
        </w:r>
      </w:hyperlink>
      <w:r>
        <w:rPr>
          <w:rFonts w:cs="Courier New" w:ascii="Courier New" w:hAnsi="Courier New"/>
          <w:b w:val="false"/>
          <w:sz w:val="20"/>
        </w:rPr>
        <w:t xml:space="preserve"> со дня заключения договора об осуществлении технологического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присоединения к электрическим сетям.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(подпись)</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(должность, фамилия, имя, отчество лица,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действующего от имени сетевой организации)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 _________________________ 20__ г.</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w:t>
      </w:r>
    </w:p>
    <w:p>
      <w:pPr>
        <w:pStyle w:val="Normal"/>
        <w:spacing w:before="320" w:after="0"/>
        <w:ind w:firstLine="540"/>
        <w:jc w:val="both"/>
        <w:rPr>
          <w:bCs/>
          <w:sz w:val="20"/>
        </w:rPr>
      </w:pPr>
      <w:bookmarkStart w:id="124" w:name="Par1816"/>
      <w:bookmarkEnd w:id="124"/>
      <w:r>
        <w:rPr>
          <w:bCs/>
          <w:sz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pPr>
        <w:pStyle w:val="Normal"/>
        <w:spacing w:before="320" w:after="0"/>
        <w:ind w:firstLine="540"/>
        <w:jc w:val="both"/>
        <w:rPr>
          <w:bCs/>
          <w:sz w:val="20"/>
        </w:rPr>
      </w:pPr>
      <w:bookmarkStart w:id="125" w:name="Par1817"/>
      <w:bookmarkEnd w:id="125"/>
      <w:r>
        <w:rPr>
          <w:bCs/>
          <w:sz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pPr>
        <w:pStyle w:val="Normal"/>
        <w:spacing w:before="320" w:after="0"/>
        <w:ind w:firstLine="540"/>
        <w:jc w:val="both"/>
        <w:rPr>
          <w:bCs/>
          <w:sz w:val="20"/>
        </w:rPr>
      </w:pPr>
      <w:bookmarkStart w:id="126" w:name="Par1818"/>
      <w:bookmarkEnd w:id="126"/>
      <w:r>
        <w:rPr>
          <w:bCs/>
          <w:sz w:val="20"/>
        </w:rPr>
        <w:t>&lt;3&gt; Срок действия технических условий не может составлять менее 2 лет и более 5 лет.</w:t>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numPr>
          <w:ilvl w:val="0"/>
          <w:numId w:val="0"/>
        </w:numPr>
        <w:spacing w:before="0" w:after="0"/>
        <w:jc w:val="right"/>
        <w:outlineLvl w:val="0"/>
        <w:rPr>
          <w:bCs/>
          <w:sz w:val="20"/>
        </w:rPr>
      </w:pPr>
      <w:r>
        <w:rPr>
          <w:bCs/>
          <w:sz w:val="20"/>
        </w:rPr>
        <w:t>Приложение N 12</w:t>
      </w:r>
    </w:p>
    <w:p>
      <w:pPr>
        <w:pStyle w:val="Normal"/>
        <w:spacing w:before="0" w:after="0"/>
        <w:jc w:val="right"/>
        <w:rPr>
          <w:bCs/>
          <w:sz w:val="20"/>
        </w:rPr>
      </w:pPr>
      <w:r>
        <w:rPr>
          <w:bCs/>
          <w:sz w:val="20"/>
        </w:rPr>
        <w:t>к Правилам технологического</w:t>
      </w:r>
    </w:p>
    <w:p>
      <w:pPr>
        <w:pStyle w:val="Normal"/>
        <w:spacing w:before="0" w:after="0"/>
        <w:jc w:val="right"/>
        <w:rPr>
          <w:bCs/>
          <w:sz w:val="20"/>
        </w:rPr>
      </w:pPr>
      <w:r>
        <w:rPr>
          <w:bCs/>
          <w:sz w:val="20"/>
        </w:rPr>
        <w:t>присоединения энергопринимающих</w:t>
      </w:r>
    </w:p>
    <w:p>
      <w:pPr>
        <w:pStyle w:val="Normal"/>
        <w:spacing w:before="0" w:after="0"/>
        <w:jc w:val="right"/>
        <w:rPr>
          <w:bCs/>
          <w:sz w:val="20"/>
        </w:rPr>
      </w:pPr>
      <w:r>
        <w:rPr>
          <w:bCs/>
          <w:sz w:val="20"/>
        </w:rPr>
        <w:t>устройств потребителей</w:t>
      </w:r>
    </w:p>
    <w:p>
      <w:pPr>
        <w:pStyle w:val="Normal"/>
        <w:spacing w:before="0" w:after="0"/>
        <w:jc w:val="right"/>
        <w:rPr>
          <w:bCs/>
          <w:sz w:val="20"/>
        </w:rPr>
      </w:pPr>
      <w:r>
        <w:rPr>
          <w:bCs/>
          <w:sz w:val="20"/>
        </w:rPr>
        <w:t>электрической энергии, объектов</w:t>
      </w:r>
    </w:p>
    <w:p>
      <w:pPr>
        <w:pStyle w:val="Normal"/>
        <w:spacing w:before="0" w:after="0"/>
        <w:jc w:val="right"/>
        <w:rPr>
          <w:bCs/>
          <w:sz w:val="20"/>
        </w:rPr>
      </w:pPr>
      <w:r>
        <w:rPr>
          <w:bCs/>
          <w:sz w:val="20"/>
        </w:rPr>
        <w:t>по производству электрической</w:t>
      </w:r>
    </w:p>
    <w:p>
      <w:pPr>
        <w:pStyle w:val="Normal"/>
        <w:spacing w:before="0" w:after="0"/>
        <w:jc w:val="right"/>
        <w:rPr>
          <w:bCs/>
          <w:sz w:val="20"/>
        </w:rPr>
      </w:pPr>
      <w:r>
        <w:rPr>
          <w:bCs/>
          <w:sz w:val="20"/>
        </w:rPr>
        <w:t>энергии, а также объектов</w:t>
      </w:r>
    </w:p>
    <w:p>
      <w:pPr>
        <w:pStyle w:val="Normal"/>
        <w:spacing w:before="0" w:after="0"/>
        <w:jc w:val="right"/>
        <w:rPr>
          <w:bCs/>
          <w:sz w:val="20"/>
        </w:rPr>
      </w:pPr>
      <w:r>
        <w:rPr>
          <w:bCs/>
          <w:sz w:val="20"/>
        </w:rPr>
        <w:t>электросетевого хозяйства,</w:t>
      </w:r>
    </w:p>
    <w:p>
      <w:pPr>
        <w:pStyle w:val="Normal"/>
        <w:spacing w:before="0" w:after="0"/>
        <w:jc w:val="right"/>
        <w:rPr>
          <w:bCs/>
          <w:sz w:val="20"/>
        </w:rPr>
      </w:pPr>
      <w:r>
        <w:rPr>
          <w:bCs/>
          <w:sz w:val="20"/>
        </w:rPr>
        <w:t>принадлежащих сетевым организациям</w:t>
      </w:r>
    </w:p>
    <w:p>
      <w:pPr>
        <w:pStyle w:val="Normal"/>
        <w:spacing w:before="0" w:after="0"/>
        <w:jc w:val="right"/>
        <w:rPr>
          <w:bCs/>
          <w:sz w:val="20"/>
        </w:rPr>
      </w:pPr>
      <w:r>
        <w:rPr>
          <w:bCs/>
          <w:sz w:val="20"/>
        </w:rPr>
        <w:t>и иным лицам, к электрическим сетям</w:t>
      </w:r>
    </w:p>
    <w:p>
      <w:pPr>
        <w:pStyle w:val="Normal"/>
        <w:spacing w:before="0" w:after="0"/>
        <w:rPr>
          <w:sz w:val="20"/>
        </w:rPr>
      </w:pPr>
      <w:r>
        <w:rPr>
          <w:sz w:val="20"/>
        </w:rPr>
      </w:r>
    </w:p>
    <w:tbl>
      <w:tblPr>
        <w:tblW w:w="9638" w:type="dxa"/>
        <w:jc w:val="center"/>
        <w:tblInd w:w="0" w:type="dxa"/>
        <w:tblCellMar>
          <w:top w:w="113" w:type="dxa"/>
          <w:left w:w="113" w:type="dxa"/>
          <w:bottom w:w="113" w:type="dxa"/>
          <w:right w:w="113" w:type="dxa"/>
        </w:tblCellMar>
        <w:tblLook w:firstRow="0" w:noVBand="0" w:lastRow="0" w:firstColumn="0" w:lastColumn="0" w:noHBand="0" w:val="0000"/>
      </w:tblPr>
      <w:tblGrid>
        <w:gridCol w:w="9638"/>
      </w:tblGrid>
      <w:tr>
        <w:trPr/>
        <w:tc>
          <w:tcPr>
            <w:tcW w:w="9638" w:type="dxa"/>
            <w:tcBorders>
              <w:left w:val="single" w:sz="24" w:space="0" w:color="CED3F1"/>
              <w:right w:val="single" w:sz="24" w:space="0" w:color="F4F3F8"/>
            </w:tcBorders>
            <w:shd w:color="auto" w:fill="F4F3F8" w:val="clear"/>
          </w:tcPr>
          <w:p>
            <w:pPr>
              <w:pStyle w:val="Normal"/>
              <w:spacing w:before="0" w:after="0"/>
              <w:jc w:val="center"/>
              <w:rPr>
                <w:bCs/>
                <w:color w:val="392C69"/>
                <w:sz w:val="20"/>
              </w:rPr>
            </w:pPr>
            <w:r>
              <w:rPr>
                <w:bCs/>
                <w:color w:val="392C69"/>
                <w:sz w:val="20"/>
              </w:rPr>
              <w:t>Список изменяющих документов</w:t>
            </w:r>
          </w:p>
          <w:p>
            <w:pPr>
              <w:pStyle w:val="Normal"/>
              <w:spacing w:before="0" w:after="0"/>
              <w:jc w:val="center"/>
              <w:rPr>
                <w:bCs/>
                <w:color w:val="392C69"/>
                <w:sz w:val="20"/>
              </w:rPr>
            </w:pPr>
            <w:r>
              <w:rPr>
                <w:bCs/>
                <w:color w:val="392C69"/>
                <w:sz w:val="20"/>
              </w:rPr>
              <w:t xml:space="preserve">(в ред. Постановлений Правительства РФ от 11.06.2015 </w:t>
            </w:r>
            <w:hyperlink r:id="rId36">
              <w:r>
                <w:rPr>
                  <w:rStyle w:val="ListLabel83"/>
                  <w:bCs/>
                  <w:color w:val="0000FF"/>
                  <w:sz w:val="20"/>
                </w:rPr>
                <w:t>N 588</w:t>
              </w:r>
            </w:hyperlink>
            <w:r>
              <w:rPr>
                <w:bCs/>
                <w:color w:val="392C69"/>
                <w:sz w:val="20"/>
              </w:rPr>
              <w:t>,</w:t>
            </w:r>
          </w:p>
          <w:p>
            <w:pPr>
              <w:pStyle w:val="Normal"/>
              <w:spacing w:before="0" w:after="0"/>
              <w:jc w:val="center"/>
              <w:rPr>
                <w:bCs/>
                <w:color w:val="392C69"/>
                <w:sz w:val="20"/>
              </w:rPr>
            </w:pPr>
            <w:r>
              <w:rPr>
                <w:bCs/>
                <w:color w:val="392C69"/>
                <w:sz w:val="20"/>
              </w:rPr>
              <w:t xml:space="preserve">от 30.09.2015 </w:t>
            </w:r>
            <w:hyperlink r:id="rId37">
              <w:r>
                <w:rPr>
                  <w:rStyle w:val="ListLabel83"/>
                  <w:bCs/>
                  <w:color w:val="0000FF"/>
                  <w:sz w:val="20"/>
                </w:rPr>
                <w:t>N 1044</w:t>
              </w:r>
            </w:hyperlink>
            <w:r>
              <w:rPr>
                <w:bCs/>
                <w:color w:val="392C69"/>
                <w:sz w:val="20"/>
              </w:rPr>
              <w:t xml:space="preserve">, от 05.10.2016 </w:t>
            </w:r>
            <w:hyperlink r:id="rId38">
              <w:r>
                <w:rPr>
                  <w:rStyle w:val="ListLabel83"/>
                  <w:bCs/>
                  <w:color w:val="0000FF"/>
                  <w:sz w:val="20"/>
                </w:rPr>
                <w:t>N 999</w:t>
              </w:r>
            </w:hyperlink>
            <w:r>
              <w:rPr>
                <w:bCs/>
                <w:color w:val="392C69"/>
                <w:sz w:val="20"/>
              </w:rPr>
              <w:t xml:space="preserve">, от 07.05.2017 </w:t>
            </w:r>
            <w:hyperlink r:id="rId39">
              <w:r>
                <w:rPr>
                  <w:rStyle w:val="ListLabel83"/>
                  <w:bCs/>
                  <w:color w:val="0000FF"/>
                  <w:sz w:val="20"/>
                </w:rPr>
                <w:t>N 542</w:t>
              </w:r>
            </w:hyperlink>
            <w:r>
              <w:rPr>
                <w:bCs/>
                <w:color w:val="392C69"/>
                <w:sz w:val="20"/>
              </w:rPr>
              <w:t>,</w:t>
            </w:r>
          </w:p>
          <w:p>
            <w:pPr>
              <w:pStyle w:val="Normal"/>
              <w:spacing w:before="0" w:after="0"/>
              <w:jc w:val="center"/>
              <w:rPr>
                <w:bCs/>
                <w:color w:val="392C69"/>
                <w:sz w:val="20"/>
              </w:rPr>
            </w:pPr>
            <w:r>
              <w:rPr>
                <w:bCs/>
                <w:color w:val="392C69"/>
                <w:sz w:val="20"/>
              </w:rPr>
              <w:t xml:space="preserve">от 27.12.2017 </w:t>
            </w:r>
            <w:hyperlink r:id="rId40">
              <w:r>
                <w:rPr>
                  <w:rStyle w:val="ListLabel83"/>
                  <w:bCs/>
                  <w:color w:val="0000FF"/>
                  <w:sz w:val="20"/>
                </w:rPr>
                <w:t>N 1661</w:t>
              </w:r>
            </w:hyperlink>
            <w:r>
              <w:rPr>
                <w:bCs/>
                <w:color w:val="392C69"/>
                <w:sz w:val="20"/>
              </w:rPr>
              <w:t>)</w:t>
            </w:r>
          </w:p>
        </w:tc>
      </w:tr>
    </w:tbl>
    <w:p>
      <w:pPr>
        <w:pStyle w:val="Normal"/>
        <w:spacing w:before="0" w:after="0"/>
        <w:jc w:val="both"/>
        <w:rPr>
          <w:bCs/>
          <w:sz w:val="20"/>
        </w:rPr>
      </w:pPr>
      <w:r>
        <w:rPr>
          <w:bCs/>
          <w:sz w:val="20"/>
        </w:rPr>
      </w:r>
    </w:p>
    <w:p>
      <w:pPr>
        <w:pStyle w:val="Normal"/>
        <w:spacing w:before="0" w:after="0"/>
        <w:jc w:val="center"/>
        <w:rPr>
          <w:bCs/>
          <w:sz w:val="20"/>
        </w:rPr>
      </w:pPr>
      <w:r>
        <w:rPr>
          <w:bCs/>
          <w:sz w:val="20"/>
        </w:rPr>
        <w:t>ТИПОВОЙ ДОГОВОР</w:t>
      </w:r>
    </w:p>
    <w:p>
      <w:pPr>
        <w:pStyle w:val="Normal"/>
        <w:spacing w:before="0" w:after="0"/>
        <w:jc w:val="center"/>
        <w:rPr>
          <w:bCs/>
          <w:sz w:val="20"/>
        </w:rPr>
      </w:pPr>
      <w:r>
        <w:rPr>
          <w:bCs/>
          <w:sz w:val="20"/>
        </w:rPr>
        <w:t>об осуществлении технологического присоединения</w:t>
      </w:r>
    </w:p>
    <w:p>
      <w:pPr>
        <w:pStyle w:val="Normal"/>
        <w:spacing w:before="0" w:after="0"/>
        <w:jc w:val="center"/>
        <w:rPr>
          <w:bCs/>
          <w:sz w:val="20"/>
        </w:rPr>
      </w:pPr>
      <w:r>
        <w:rPr>
          <w:bCs/>
          <w:sz w:val="20"/>
        </w:rPr>
        <w:t>к электрическим сетям посредством перераспределения</w:t>
      </w:r>
    </w:p>
    <w:p>
      <w:pPr>
        <w:pStyle w:val="Normal"/>
        <w:spacing w:before="0" w:after="0"/>
        <w:jc w:val="center"/>
        <w:rPr>
          <w:bCs/>
          <w:sz w:val="20"/>
        </w:rPr>
      </w:pPr>
      <w:r>
        <w:rPr>
          <w:bCs/>
          <w:sz w:val="20"/>
        </w:rPr>
        <w:t>максимальной мощности</w:t>
      </w:r>
    </w:p>
    <w:p>
      <w:pPr>
        <w:pStyle w:val="Normal"/>
        <w:spacing w:before="0" w:after="0"/>
        <w:jc w:val="both"/>
        <w:rPr>
          <w:bCs/>
          <w:sz w:val="20"/>
        </w:rPr>
      </w:pPr>
      <w:r>
        <w:rPr>
          <w:bCs/>
          <w:sz w:val="20"/>
        </w:rPr>
      </w:r>
    </w:p>
    <w:p>
      <w:pPr>
        <w:pStyle w:val="Normal"/>
        <w:spacing w:before="0" w:after="0"/>
        <w:jc w:val="center"/>
        <w:rPr>
          <w:bCs/>
          <w:sz w:val="20"/>
        </w:rPr>
      </w:pPr>
      <w:r>
        <w:rPr>
          <w:bCs/>
          <w:sz w:val="20"/>
        </w:rPr>
        <w:t>(для заявителей, заключивших соглашение</w:t>
      </w:r>
    </w:p>
    <w:p>
      <w:pPr>
        <w:pStyle w:val="Normal"/>
        <w:spacing w:before="0" w:after="0"/>
        <w:jc w:val="center"/>
        <w:rPr>
          <w:bCs/>
          <w:sz w:val="20"/>
        </w:rPr>
      </w:pPr>
      <w:r>
        <w:rPr>
          <w:bCs/>
          <w:sz w:val="20"/>
        </w:rPr>
        <w:t>о перераспределении максимальной мощности с владельцами</w:t>
      </w:r>
    </w:p>
    <w:p>
      <w:pPr>
        <w:pStyle w:val="Normal"/>
        <w:spacing w:before="0" w:after="0"/>
        <w:jc w:val="center"/>
        <w:rPr>
          <w:bCs/>
          <w:sz w:val="20"/>
        </w:rPr>
      </w:pPr>
      <w:r>
        <w:rPr>
          <w:bCs/>
          <w:sz w:val="20"/>
        </w:rPr>
        <w:t>энергопринимающих устройств (за исключением лиц, указанных</w:t>
      </w:r>
    </w:p>
    <w:p>
      <w:pPr>
        <w:pStyle w:val="Normal"/>
        <w:spacing w:before="0" w:after="0"/>
        <w:jc w:val="center"/>
        <w:rPr>
          <w:bCs/>
          <w:sz w:val="20"/>
        </w:rPr>
      </w:pPr>
      <w:r>
        <w:rPr>
          <w:bCs/>
          <w:sz w:val="20"/>
        </w:rPr>
        <w:t xml:space="preserve">в </w:t>
      </w:r>
      <w:hyperlink r:id="rId41">
        <w:r>
          <w:rPr>
            <w:rStyle w:val="ListLabel83"/>
            <w:bCs/>
            <w:color w:val="0000FF"/>
            <w:sz w:val="20"/>
          </w:rPr>
          <w:t>пункте 12(1)</w:t>
        </w:r>
      </w:hyperlink>
      <w:r>
        <w:rPr>
          <w:bCs/>
          <w:sz w:val="20"/>
        </w:rPr>
        <w:t xml:space="preserve"> Правил технологического присоединения</w:t>
      </w:r>
    </w:p>
    <w:p>
      <w:pPr>
        <w:pStyle w:val="Normal"/>
        <w:spacing w:before="0" w:after="0"/>
        <w:jc w:val="center"/>
        <w:rPr>
          <w:bCs/>
          <w:sz w:val="20"/>
        </w:rPr>
      </w:pPr>
      <w:r>
        <w:rPr>
          <w:bCs/>
          <w:sz w:val="20"/>
        </w:rPr>
        <w:t>энергопринимающих устройств потребителей электрической</w:t>
      </w:r>
    </w:p>
    <w:p>
      <w:pPr>
        <w:pStyle w:val="Normal"/>
        <w:spacing w:before="0" w:after="0"/>
        <w:jc w:val="center"/>
        <w:rPr>
          <w:bCs/>
          <w:sz w:val="20"/>
        </w:rPr>
      </w:pPr>
      <w:r>
        <w:rPr>
          <w:bCs/>
          <w:sz w:val="20"/>
        </w:rPr>
        <w:t>энергии, объектов по производству электрической</w:t>
      </w:r>
    </w:p>
    <w:p>
      <w:pPr>
        <w:pStyle w:val="Normal"/>
        <w:spacing w:before="0" w:after="0"/>
        <w:jc w:val="center"/>
        <w:rPr>
          <w:bCs/>
          <w:sz w:val="20"/>
        </w:rPr>
      </w:pPr>
      <w:r>
        <w:rPr>
          <w:bCs/>
          <w:sz w:val="20"/>
        </w:rPr>
        <w:t>энергии, а также объектов электросетевого хозяйства,</w:t>
      </w:r>
    </w:p>
    <w:p>
      <w:pPr>
        <w:pStyle w:val="Normal"/>
        <w:spacing w:before="0" w:after="0"/>
        <w:jc w:val="center"/>
        <w:rPr>
          <w:bCs/>
          <w:sz w:val="20"/>
        </w:rPr>
      </w:pPr>
      <w:r>
        <w:rPr>
          <w:bCs/>
          <w:sz w:val="20"/>
        </w:rPr>
        <w:t>принадлежащих сетевым организациям и иным лицам,</w:t>
      </w:r>
    </w:p>
    <w:p>
      <w:pPr>
        <w:pStyle w:val="Normal"/>
        <w:spacing w:before="0" w:after="0"/>
        <w:jc w:val="center"/>
        <w:rPr>
          <w:bCs/>
          <w:sz w:val="20"/>
        </w:rPr>
      </w:pPr>
      <w:r>
        <w:rPr>
          <w:bCs/>
          <w:sz w:val="20"/>
        </w:rPr>
        <w:t xml:space="preserve">к электрическим сетям, лиц, указанных в </w:t>
      </w:r>
      <w:hyperlink r:id="rId42">
        <w:r>
          <w:rPr>
            <w:rStyle w:val="ListLabel83"/>
            <w:bCs/>
            <w:color w:val="0000FF"/>
            <w:sz w:val="20"/>
          </w:rPr>
          <w:t>пунктах 13</w:t>
        </w:r>
      </w:hyperlink>
    </w:p>
    <w:p>
      <w:pPr>
        <w:pStyle w:val="Normal"/>
        <w:spacing w:before="0" w:after="0"/>
        <w:jc w:val="center"/>
        <w:rPr>
          <w:bCs/>
          <w:sz w:val="20"/>
        </w:rPr>
      </w:pPr>
      <w:r>
        <w:rPr>
          <w:bCs/>
          <w:sz w:val="20"/>
        </w:rPr>
        <w:t xml:space="preserve">и </w:t>
      </w:r>
      <w:hyperlink r:id="rId43">
        <w:r>
          <w:rPr>
            <w:rStyle w:val="ListLabel83"/>
            <w:bCs/>
            <w:color w:val="0000FF"/>
            <w:sz w:val="20"/>
          </w:rPr>
          <w:t>14</w:t>
        </w:r>
      </w:hyperlink>
      <w:r>
        <w:rPr>
          <w:bCs/>
          <w:sz w:val="20"/>
        </w:rPr>
        <w:t xml:space="preserve"> указанных Правил, лиц, присоединенных к объектам</w:t>
      </w:r>
    </w:p>
    <w:p>
      <w:pPr>
        <w:pStyle w:val="Normal"/>
        <w:spacing w:before="0" w:after="0"/>
        <w:jc w:val="center"/>
        <w:rPr>
          <w:bCs/>
          <w:sz w:val="20"/>
        </w:rPr>
      </w:pPr>
      <w:r>
        <w:rPr>
          <w:bCs/>
          <w:sz w:val="20"/>
        </w:rPr>
        <w:t>единой национальной (общероссийской) электрической</w:t>
      </w:r>
    </w:p>
    <w:p>
      <w:pPr>
        <w:pStyle w:val="Normal"/>
        <w:spacing w:before="0" w:after="0"/>
        <w:jc w:val="center"/>
        <w:rPr>
          <w:bCs/>
          <w:sz w:val="20"/>
        </w:rPr>
      </w:pPr>
      <w:r>
        <w:rPr>
          <w:bCs/>
          <w:sz w:val="20"/>
        </w:rPr>
        <w:t>сети, а также лиц, не внесших плату за технологическое</w:t>
      </w:r>
    </w:p>
    <w:p>
      <w:pPr>
        <w:pStyle w:val="Normal"/>
        <w:spacing w:before="0" w:after="0"/>
        <w:jc w:val="center"/>
        <w:rPr>
          <w:bCs/>
          <w:sz w:val="20"/>
        </w:rPr>
      </w:pPr>
      <w:r>
        <w:rPr>
          <w:bCs/>
          <w:sz w:val="20"/>
        </w:rPr>
        <w:t>присоединение либо внесших плату за технологическое</w:t>
      </w:r>
    </w:p>
    <w:p>
      <w:pPr>
        <w:pStyle w:val="Normal"/>
        <w:spacing w:before="0" w:after="0"/>
        <w:jc w:val="center"/>
        <w:rPr>
          <w:bCs/>
          <w:sz w:val="20"/>
        </w:rPr>
      </w:pPr>
      <w:r>
        <w:rPr>
          <w:bCs/>
          <w:sz w:val="20"/>
        </w:rPr>
        <w:t>присоединение не в полном объеме), имеющими на праве</w:t>
      </w:r>
    </w:p>
    <w:p>
      <w:pPr>
        <w:pStyle w:val="Normal"/>
        <w:spacing w:before="0" w:after="0"/>
        <w:jc w:val="center"/>
        <w:rPr>
          <w:bCs/>
          <w:sz w:val="20"/>
        </w:rPr>
      </w:pPr>
      <w:r>
        <w:rPr>
          <w:bCs/>
          <w:sz w:val="20"/>
        </w:rPr>
        <w:t>собственности или на ином законном основании</w:t>
      </w:r>
    </w:p>
    <w:p>
      <w:pPr>
        <w:pStyle w:val="Normal"/>
        <w:spacing w:before="0" w:after="0"/>
        <w:jc w:val="center"/>
        <w:rPr>
          <w:bCs/>
          <w:sz w:val="20"/>
        </w:rPr>
      </w:pPr>
      <w:r>
        <w:rPr>
          <w:bCs/>
          <w:sz w:val="20"/>
        </w:rPr>
        <w:t>энергопринимающие устройства, в отношении которых</w:t>
      </w:r>
    </w:p>
    <w:p>
      <w:pPr>
        <w:pStyle w:val="Normal"/>
        <w:spacing w:before="0" w:after="0"/>
        <w:jc w:val="center"/>
        <w:rPr>
          <w:bCs/>
          <w:sz w:val="20"/>
        </w:rPr>
      </w:pPr>
      <w:r>
        <w:rPr>
          <w:bCs/>
          <w:sz w:val="20"/>
        </w:rPr>
        <w:t>до 1 января 2009 г. в установленном порядке было</w:t>
      </w:r>
    </w:p>
    <w:p>
      <w:pPr>
        <w:pStyle w:val="Normal"/>
        <w:spacing w:before="0" w:after="0"/>
        <w:jc w:val="center"/>
        <w:rPr>
          <w:bCs/>
          <w:sz w:val="20"/>
        </w:rPr>
      </w:pPr>
      <w:r>
        <w:rPr>
          <w:bCs/>
          <w:sz w:val="20"/>
        </w:rPr>
        <w:t>осуществлено фактическое технологическое</w:t>
      </w:r>
    </w:p>
    <w:p>
      <w:pPr>
        <w:pStyle w:val="Normal"/>
        <w:spacing w:before="0" w:after="0"/>
        <w:jc w:val="center"/>
        <w:rPr>
          <w:bCs/>
          <w:sz w:val="20"/>
        </w:rPr>
      </w:pPr>
      <w:r>
        <w:rPr>
          <w:bCs/>
          <w:sz w:val="20"/>
        </w:rPr>
        <w:t>присоединение к электрическим сетям)</w:t>
      </w:r>
    </w:p>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                      "__" _____________ 20__ г.</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(место заключения договора)                      (дата заключения договора)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сетевой организации)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именуемая в дальнейшем сетевой организацией, в лице 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(должность, фамилия, имя, отчество)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действующего на основании 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и реквизиты документа)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 одной стороны, и 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(полное наименование юридического лица, номер записи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Едином государственном реестре юридических лиц с указанием фамилии,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имени, отчества лица, действующего от имени этого юридического лица,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наименования и реквизитов документа, на основании которого он действует,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либо фамилия, имя, отчество индивидуального предпринимателя, номер</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записи в Едином государственном реестре индивидуальных предпринимателей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и дата ее внесения в реестр)</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именуемый  в  дальнейшем  заявителем,  с  другой  стороны,  далее именуемые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Сторонами, заключили настоящий договор о нижеследующем:</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I. Предмет договора</w:t>
      </w:r>
    </w:p>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1.  В  соответствии  с настоящим договором сетевая организация принимает на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себя   обязательства   по   осуществлению   технологического  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энергопринимающих  устройств  заявителя,  в  пользу  которого  предлагается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перераспределить  избыток  максимальной  мощности  (далее - технологическое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присоединение),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в  том  числе  по обеспечению готовности объектов электросетевого хозяйства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(включая  их  проектирование, строительство, реконструкцию) к присоединению</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энергопринимающих  устройств,  урегулированию отношений с третьими лицами 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случае    необходимости    строительства   (модернизации)   такими   лицами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принадлежащих  им  объектов  электросетевого  хозяйства  (энергопринимающих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устройств, объектов электроэнергетики), с учетом следующих характеристик:</w:t>
      </w:r>
    </w:p>
    <w:p>
      <w:pPr>
        <w:pStyle w:val="Normal"/>
        <w:spacing w:before="0" w:after="0"/>
        <w:ind w:firstLine="540"/>
        <w:jc w:val="both"/>
        <w:rPr>
          <w:bCs/>
          <w:sz w:val="20"/>
        </w:rPr>
      </w:pPr>
      <w:r>
        <w:rPr>
          <w:bCs/>
          <w:sz w:val="20"/>
        </w:rPr>
        <w:t>максимальная мощность присоединяемых энергопринимающих устройств _______ (кВт);</w:t>
      </w:r>
    </w:p>
    <w:p>
      <w:pPr>
        <w:pStyle w:val="Normal"/>
        <w:spacing w:before="320" w:after="0"/>
        <w:ind w:firstLine="540"/>
        <w:jc w:val="both"/>
        <w:rPr>
          <w:bCs/>
          <w:sz w:val="20"/>
        </w:rPr>
      </w:pPr>
      <w:r>
        <w:rPr>
          <w:bCs/>
          <w:sz w:val="20"/>
        </w:rPr>
        <w:t>категория надежности _______;</w:t>
      </w:r>
    </w:p>
    <w:p>
      <w:pPr>
        <w:pStyle w:val="Normal"/>
        <w:spacing w:before="320" w:after="0"/>
        <w:ind w:firstLine="540"/>
        <w:jc w:val="both"/>
        <w:rPr>
          <w:bCs/>
          <w:sz w:val="20"/>
        </w:rPr>
      </w:pPr>
      <w:r>
        <w:rPr>
          <w:bCs/>
          <w:sz w:val="20"/>
        </w:rPr>
        <w:t>класс напряжения электрических сетей, к которым осуществляется технологическое присоединение _______ (кВ);</w:t>
      </w:r>
    </w:p>
    <w:p>
      <w:pPr>
        <w:pStyle w:val="Normal"/>
        <w:spacing w:before="320" w:after="0"/>
        <w:ind w:firstLine="540"/>
        <w:jc w:val="both"/>
        <w:rPr>
          <w:bCs/>
          <w:sz w:val="20"/>
        </w:rPr>
      </w:pPr>
      <w:r>
        <w:rPr>
          <w:bCs/>
          <w:sz w:val="20"/>
        </w:rPr>
        <w:t xml:space="preserve">максимальная мощность ранее присоединенных энергопринимающих устройств _______ кВт </w:t>
      </w:r>
      <w:hyperlink w:anchor="Par2048">
        <w:r>
          <w:rPr>
            <w:rStyle w:val="ListLabel83"/>
            <w:bCs/>
            <w:color w:val="0000FF"/>
            <w:sz w:val="20"/>
          </w:rPr>
          <w:t>&lt;1&gt;</w:t>
        </w:r>
      </w:hyperlink>
      <w:r>
        <w:rPr>
          <w:bCs/>
          <w:sz w:val="20"/>
        </w:rPr>
        <w:t>.</w:t>
      </w:r>
    </w:p>
    <w:p>
      <w:pPr>
        <w:pStyle w:val="Normal"/>
        <w:spacing w:before="320" w:after="0"/>
        <w:ind w:firstLine="540"/>
        <w:jc w:val="both"/>
        <w:rPr>
          <w:bCs/>
          <w:sz w:val="20"/>
        </w:rPr>
      </w:pPr>
      <w:r>
        <w:rPr>
          <w:bCs/>
          <w:sz w:val="20"/>
        </w:rPr>
        <w:t>Заявитель обязуется оплатить расходы на технологическое присоединение в соответствии с условиями настоящего договора.</w:t>
      </w:r>
    </w:p>
    <w:p>
      <w:pPr>
        <w:pStyle w:val="1"/>
        <w:keepNext w:val="false"/>
        <w:spacing w:before="20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2. Технологическое        присоединение         необходимо          для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электроснабжения 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объектов заявителя)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расположенных (которые будут располагаться) 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(место нахождения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объектов заявителя)</w:t>
      </w:r>
    </w:p>
    <w:p>
      <w:pPr>
        <w:pStyle w:val="Normal"/>
        <w:spacing w:before="0" w:after="0"/>
        <w:ind w:firstLine="540"/>
        <w:jc w:val="both"/>
        <w:rPr>
          <w:bCs/>
          <w:sz w:val="20"/>
        </w:rPr>
      </w:pPr>
      <w:r>
        <w:rPr>
          <w:bCs/>
          <w:sz w:val="20"/>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pPr>
        <w:pStyle w:val="Normal"/>
        <w:spacing w:before="320" w:after="0"/>
        <w:ind w:firstLine="540"/>
        <w:jc w:val="both"/>
        <w:rPr>
          <w:bCs/>
          <w:sz w:val="20"/>
        </w:rPr>
      </w:pPr>
      <w:r>
        <w:rPr>
          <w:bCs/>
          <w:sz w:val="20"/>
        </w:rPr>
        <w:t xml:space="preserve">4. </w:t>
      </w:r>
      <w:hyperlink w:anchor="Par2065">
        <w:r>
          <w:rPr>
            <w:rStyle w:val="ListLabel83"/>
            <w:bCs/>
            <w:color w:val="0000FF"/>
            <w:sz w:val="20"/>
          </w:rPr>
          <w:t>Технические условия</w:t>
        </w:r>
      </w:hyperlink>
      <w:r>
        <w:rPr>
          <w:bCs/>
          <w:sz w:val="20"/>
        </w:rPr>
        <w:t xml:space="preserve"> являются неотъемлемой частью настоящего договора и приведены в приложении.</w:t>
      </w:r>
    </w:p>
    <w:p>
      <w:pPr>
        <w:pStyle w:val="Normal"/>
        <w:spacing w:before="320" w:after="0"/>
        <w:ind w:firstLine="540"/>
        <w:jc w:val="both"/>
        <w:rPr>
          <w:bCs/>
          <w:sz w:val="20"/>
        </w:rPr>
      </w:pPr>
      <w:r>
        <w:rPr>
          <w:bCs/>
          <w:sz w:val="20"/>
        </w:rPr>
        <w:t xml:space="preserve">Срок действия технических условий составляет _______ год (года) </w:t>
      </w:r>
      <w:hyperlink w:anchor="Par2049">
        <w:r>
          <w:rPr>
            <w:rStyle w:val="ListLabel83"/>
            <w:bCs/>
            <w:color w:val="0000FF"/>
            <w:sz w:val="20"/>
          </w:rPr>
          <w:t>&lt;2&gt;</w:t>
        </w:r>
      </w:hyperlink>
      <w:r>
        <w:rPr>
          <w:bCs/>
          <w:sz w:val="20"/>
        </w:rPr>
        <w:t xml:space="preserve"> со дня заключения настоящего договора.</w:t>
      </w:r>
    </w:p>
    <w:p>
      <w:pPr>
        <w:pStyle w:val="Normal"/>
        <w:spacing w:before="320" w:after="0"/>
        <w:ind w:firstLine="540"/>
        <w:jc w:val="both"/>
        <w:rPr>
          <w:bCs/>
          <w:sz w:val="20"/>
        </w:rPr>
      </w:pPr>
      <w:bookmarkStart w:id="127" w:name="Par1922"/>
      <w:bookmarkEnd w:id="127"/>
      <w:r>
        <w:rPr>
          <w:bCs/>
          <w:sz w:val="20"/>
        </w:rPr>
        <w:t xml:space="preserve">5. Срок выполнения мероприятий по технологическому присоединению составляет ____________ </w:t>
      </w:r>
      <w:hyperlink w:anchor="Par2050">
        <w:r>
          <w:rPr>
            <w:rStyle w:val="ListLabel83"/>
            <w:bCs/>
            <w:color w:val="0000FF"/>
            <w:sz w:val="20"/>
          </w:rPr>
          <w:t>&lt;3&gt;</w:t>
        </w:r>
      </w:hyperlink>
      <w:r>
        <w:rPr>
          <w:bCs/>
          <w:sz w:val="20"/>
        </w:rPr>
        <w:t xml:space="preserve"> со дня заключения настоящего договора.</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II. Обязанности Сторон</w:t>
      </w:r>
    </w:p>
    <w:p>
      <w:pPr>
        <w:pStyle w:val="Normal"/>
        <w:spacing w:before="0" w:after="0"/>
        <w:jc w:val="both"/>
        <w:rPr>
          <w:bCs/>
          <w:sz w:val="20"/>
        </w:rPr>
      </w:pPr>
      <w:r>
        <w:rPr>
          <w:bCs/>
          <w:sz w:val="20"/>
        </w:rPr>
      </w:r>
    </w:p>
    <w:p>
      <w:pPr>
        <w:pStyle w:val="Normal"/>
        <w:spacing w:before="0" w:after="0"/>
        <w:ind w:firstLine="540"/>
        <w:jc w:val="both"/>
        <w:rPr>
          <w:bCs/>
          <w:sz w:val="20"/>
        </w:rPr>
      </w:pPr>
      <w:bookmarkStart w:id="128" w:name="Par1926"/>
      <w:bookmarkEnd w:id="128"/>
      <w:r>
        <w:rPr>
          <w:bCs/>
          <w:sz w:val="20"/>
        </w:rPr>
        <w:t>6. Сетевая организация обязуется:</w:t>
      </w:r>
    </w:p>
    <w:p>
      <w:pPr>
        <w:pStyle w:val="Normal"/>
        <w:spacing w:before="320" w:after="0"/>
        <w:ind w:firstLine="540"/>
        <w:jc w:val="both"/>
        <w:rPr>
          <w:bCs/>
          <w:sz w:val="20"/>
        </w:rPr>
      </w:pPr>
      <w:r>
        <w:rPr>
          <w:bCs/>
          <w:sz w:val="20"/>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Normal"/>
        <w:spacing w:before="320" w:after="0"/>
        <w:ind w:firstLine="540"/>
        <w:jc w:val="both"/>
        <w:rPr>
          <w:bCs/>
          <w:sz w:val="20"/>
        </w:rPr>
      </w:pPr>
      <w:r>
        <w:rPr>
          <w:bCs/>
          <w:sz w:val="20"/>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pPr>
        <w:pStyle w:val="Normal"/>
        <w:spacing w:before="320" w:after="0"/>
        <w:ind w:firstLine="540"/>
        <w:jc w:val="both"/>
        <w:rPr>
          <w:bCs/>
          <w:sz w:val="20"/>
        </w:rPr>
      </w:pPr>
      <w:r>
        <w:rPr>
          <w:bCs/>
          <w:sz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pPr>
        <w:pStyle w:val="Normal"/>
        <w:spacing w:before="320" w:after="0"/>
        <w:ind w:firstLine="540"/>
        <w:jc w:val="both"/>
        <w:rPr>
          <w:bCs/>
          <w:sz w:val="20"/>
        </w:rPr>
      </w:pPr>
      <w:r>
        <w:rPr>
          <w:bCs/>
          <w:sz w:val="20"/>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pPr>
        <w:pStyle w:val="Normal"/>
        <w:spacing w:before="320" w:after="0"/>
        <w:ind w:firstLine="540"/>
        <w:jc w:val="both"/>
        <w:rPr>
          <w:bCs/>
          <w:sz w:val="20"/>
        </w:rPr>
      </w:pPr>
      <w:r>
        <w:rPr>
          <w:bCs/>
          <w:sz w:val="20"/>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pPr>
        <w:pStyle w:val="Normal"/>
        <w:spacing w:before="320" w:after="0"/>
        <w:ind w:firstLine="540"/>
        <w:jc w:val="both"/>
        <w:rPr>
          <w:bCs/>
          <w:sz w:val="20"/>
        </w:rPr>
      </w:pPr>
      <w:r>
        <w:rPr>
          <w:bCs/>
          <w:sz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pPr>
        <w:pStyle w:val="Normal"/>
        <w:spacing w:before="320" w:after="0"/>
        <w:ind w:firstLine="540"/>
        <w:jc w:val="both"/>
        <w:rPr>
          <w:bCs/>
          <w:sz w:val="20"/>
        </w:rPr>
      </w:pPr>
      <w:r>
        <w:rPr>
          <w:bCs/>
          <w:sz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1922">
        <w:r>
          <w:rPr>
            <w:rStyle w:val="ListLabel83"/>
            <w:bCs/>
            <w:color w:val="0000FF"/>
            <w:sz w:val="20"/>
          </w:rPr>
          <w:t>пунктом 5</w:t>
        </w:r>
      </w:hyperlink>
      <w:r>
        <w:rPr>
          <w:bCs/>
          <w:sz w:val="20"/>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2051">
        <w:r>
          <w:rPr>
            <w:rStyle w:val="ListLabel83"/>
            <w:bCs/>
            <w:color w:val="0000FF"/>
            <w:sz w:val="20"/>
          </w:rPr>
          <w:t>&lt;4&gt;</w:t>
        </w:r>
      </w:hyperlink>
      <w:r>
        <w:rPr>
          <w:bCs/>
          <w:sz w:val="20"/>
        </w:rPr>
        <w:t>.</w:t>
      </w:r>
    </w:p>
    <w:p>
      <w:pPr>
        <w:pStyle w:val="Normal"/>
        <w:spacing w:before="320" w:after="0"/>
        <w:ind w:firstLine="540"/>
        <w:jc w:val="both"/>
        <w:rPr>
          <w:bCs/>
          <w:sz w:val="20"/>
        </w:rPr>
      </w:pPr>
      <w:r>
        <w:rPr>
          <w:bCs/>
          <w:sz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Normal"/>
        <w:spacing w:before="320" w:after="0"/>
        <w:ind w:firstLine="540"/>
        <w:jc w:val="both"/>
        <w:rPr>
          <w:bCs/>
          <w:sz w:val="20"/>
        </w:rPr>
      </w:pPr>
      <w:r>
        <w:rPr>
          <w:bCs/>
          <w:sz w:val="20"/>
        </w:rPr>
        <w:t>8. Заявитель обязуется:</w:t>
      </w:r>
    </w:p>
    <w:p>
      <w:pPr>
        <w:pStyle w:val="Normal"/>
        <w:spacing w:before="320" w:after="0"/>
        <w:ind w:firstLine="540"/>
        <w:jc w:val="both"/>
        <w:rPr>
          <w:bCs/>
          <w:sz w:val="20"/>
        </w:rPr>
      </w:pPr>
      <w:r>
        <w:rPr>
          <w:bCs/>
          <w:sz w:val="20"/>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before="320" w:after="0"/>
        <w:ind w:firstLine="540"/>
        <w:jc w:val="both"/>
        <w:rPr>
          <w:bCs/>
          <w:sz w:val="20"/>
        </w:rPr>
      </w:pPr>
      <w:r>
        <w:rPr>
          <w:bCs/>
          <w:sz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Normal"/>
        <w:spacing w:before="320" w:after="0"/>
        <w:ind w:firstLine="540"/>
        <w:jc w:val="both"/>
        <w:rPr>
          <w:bCs/>
          <w:sz w:val="20"/>
        </w:rPr>
      </w:pPr>
      <w:r>
        <w:rPr>
          <w:bCs/>
          <w:sz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pPr>
        <w:pStyle w:val="Normal"/>
        <w:spacing w:before="320" w:after="0"/>
        <w:ind w:firstLine="540"/>
        <w:jc w:val="both"/>
        <w:rPr>
          <w:bCs/>
          <w:sz w:val="20"/>
        </w:rPr>
      </w:pPr>
      <w:r>
        <w:rPr>
          <w:bCs/>
          <w:sz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pPr>
        <w:pStyle w:val="Normal"/>
        <w:spacing w:before="320" w:after="0"/>
        <w:ind w:firstLine="540"/>
        <w:jc w:val="both"/>
        <w:rPr>
          <w:bCs/>
          <w:sz w:val="20"/>
        </w:rPr>
      </w:pPr>
      <w:r>
        <w:rPr>
          <w:bCs/>
          <w:sz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pPr>
        <w:pStyle w:val="Normal"/>
        <w:spacing w:before="320" w:after="0"/>
        <w:ind w:firstLine="540"/>
        <w:jc w:val="both"/>
        <w:rPr>
          <w:bCs/>
          <w:sz w:val="20"/>
        </w:rPr>
      </w:pPr>
      <w:r>
        <w:rPr>
          <w:bCs/>
          <w:sz w:val="20"/>
        </w:rPr>
        <w:t xml:space="preserve">надлежащим образом исполнять указанные в </w:t>
      </w:r>
      <w:hyperlink w:anchor="Par1944">
        <w:r>
          <w:rPr>
            <w:rStyle w:val="ListLabel83"/>
            <w:bCs/>
            <w:color w:val="0000FF"/>
            <w:sz w:val="20"/>
          </w:rPr>
          <w:t>разделе III</w:t>
        </w:r>
      </w:hyperlink>
      <w:r>
        <w:rPr>
          <w:bCs/>
          <w:sz w:val="20"/>
        </w:rPr>
        <w:t xml:space="preserve"> настоящего договора обязательства по оплате расходов на технологическое присоединение.</w:t>
      </w:r>
    </w:p>
    <w:p>
      <w:pPr>
        <w:pStyle w:val="Normal"/>
        <w:spacing w:before="320" w:after="0"/>
        <w:ind w:firstLine="540"/>
        <w:jc w:val="both"/>
        <w:rPr>
          <w:bCs/>
          <w:sz w:val="20"/>
        </w:rPr>
      </w:pPr>
      <w:r>
        <w:rPr>
          <w:bCs/>
          <w:sz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bookmarkStart w:id="129" w:name="Par1944"/>
      <w:bookmarkEnd w:id="129"/>
      <w:r>
        <w:rPr>
          <w:bCs/>
          <w:sz w:val="20"/>
        </w:rPr>
        <w:t>III. Плата за технологическое присоединение</w:t>
      </w:r>
    </w:p>
    <w:p>
      <w:pPr>
        <w:pStyle w:val="Normal"/>
        <w:spacing w:before="0" w:after="0"/>
        <w:jc w:val="center"/>
        <w:rPr>
          <w:bCs/>
          <w:sz w:val="20"/>
        </w:rPr>
      </w:pPr>
      <w:r>
        <w:rPr>
          <w:bCs/>
          <w:sz w:val="20"/>
        </w:rPr>
        <w:t>и порядок расчетов</w:t>
      </w:r>
    </w:p>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10. Размер   платы  за  технологическое  присоединение  определяется  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соответствии с решением 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органа исполнительной власти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области государственного регулирования тарифов)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от _______________ N ___________ и составляет ______________ рублей 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копеек, в том числе НДС ___________ рублей _________ копеек.</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11. Внесение  платы  за  технологическое  присоединение  осуществляется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заявителем в следующем порядке: 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(указываются порядок и сроки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внесения платы за технологическое присоединение)</w:t>
      </w:r>
    </w:p>
    <w:p>
      <w:pPr>
        <w:pStyle w:val="Normal"/>
        <w:spacing w:before="0" w:after="0"/>
        <w:ind w:firstLine="540"/>
        <w:jc w:val="both"/>
        <w:rPr>
          <w:bCs/>
          <w:sz w:val="20"/>
        </w:rPr>
      </w:pPr>
      <w:r>
        <w:rPr>
          <w:bCs/>
          <w:sz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IV. Разграничение балансовой принадлежности электрических</w:t>
      </w:r>
    </w:p>
    <w:p>
      <w:pPr>
        <w:pStyle w:val="Normal"/>
        <w:spacing w:before="0" w:after="0"/>
        <w:jc w:val="center"/>
        <w:rPr>
          <w:bCs/>
          <w:sz w:val="20"/>
        </w:rPr>
      </w:pPr>
      <w:r>
        <w:rPr>
          <w:bCs/>
          <w:sz w:val="20"/>
        </w:rPr>
        <w:t>сетей и эксплуатационной ответственности Сторон</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052">
        <w:r>
          <w:rPr>
            <w:rStyle w:val="ListLabel83"/>
            <w:bCs/>
            <w:color w:val="0000FF"/>
            <w:sz w:val="20"/>
          </w:rPr>
          <w:t>&lt;5&gt;</w:t>
        </w:r>
      </w:hyperlink>
      <w:r>
        <w:rPr>
          <w:bCs/>
          <w:sz w:val="20"/>
        </w:rPr>
        <w:t>.</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V. Условия изменения, расторжения договора</w:t>
      </w:r>
    </w:p>
    <w:p>
      <w:pPr>
        <w:pStyle w:val="Normal"/>
        <w:spacing w:before="0" w:after="0"/>
        <w:jc w:val="center"/>
        <w:rPr>
          <w:bCs/>
          <w:sz w:val="20"/>
        </w:rPr>
      </w:pPr>
      <w:r>
        <w:rPr>
          <w:bCs/>
          <w:sz w:val="20"/>
        </w:rPr>
        <w:t>и ответственность Сторон</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14. Настоящий договор может быть изменен по письменному соглашению Сторон или в судебном порядке.</w:t>
      </w:r>
    </w:p>
    <w:p>
      <w:pPr>
        <w:pStyle w:val="Normal"/>
        <w:spacing w:before="320" w:after="0"/>
        <w:ind w:firstLine="540"/>
        <w:jc w:val="both"/>
        <w:rPr>
          <w:bCs/>
          <w:sz w:val="20"/>
        </w:rPr>
      </w:pPr>
      <w:r>
        <w:rPr>
          <w:bCs/>
          <w:sz w:val="20"/>
        </w:rPr>
        <w:t xml:space="preserve">15. Настоящий договор может быть расторгнут по требованию одной из Сторон по основаниям, предусмотренным Гражданским </w:t>
      </w:r>
      <w:hyperlink r:id="rId44">
        <w:r>
          <w:rPr>
            <w:rStyle w:val="ListLabel83"/>
            <w:bCs/>
            <w:color w:val="0000FF"/>
            <w:sz w:val="20"/>
          </w:rPr>
          <w:t>кодексом</w:t>
        </w:r>
      </w:hyperlink>
      <w:r>
        <w:rPr>
          <w:bCs/>
          <w:sz w:val="20"/>
        </w:rPr>
        <w:t xml:space="preserve"> Российской Федерации.</w:t>
      </w:r>
    </w:p>
    <w:p>
      <w:pPr>
        <w:pStyle w:val="Normal"/>
        <w:spacing w:before="320" w:after="0"/>
        <w:ind w:firstLine="540"/>
        <w:jc w:val="both"/>
        <w:rPr>
          <w:bCs/>
          <w:sz w:val="20"/>
        </w:rPr>
      </w:pPr>
      <w:r>
        <w:rPr>
          <w:bCs/>
          <w:sz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Normal"/>
        <w:spacing w:before="320" w:after="0"/>
        <w:ind w:firstLine="540"/>
        <w:jc w:val="both"/>
        <w:rPr>
          <w:bCs/>
          <w:sz w:val="20"/>
        </w:rPr>
      </w:pPr>
      <w:r>
        <w:rPr>
          <w:bCs/>
          <w:sz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Normal"/>
        <w:spacing w:before="320" w:after="0"/>
        <w:ind w:firstLine="540"/>
        <w:jc w:val="both"/>
        <w:rPr>
          <w:bCs/>
          <w:sz w:val="20"/>
        </w:rPr>
      </w:pPr>
      <w:bookmarkStart w:id="130" w:name="Par1973"/>
      <w:bookmarkEnd w:id="130"/>
      <w:r>
        <w:rPr>
          <w:bCs/>
          <w:sz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Normal"/>
        <w:spacing w:before="320" w:after="0"/>
        <w:ind w:firstLine="540"/>
        <w:jc w:val="both"/>
        <w:rPr>
          <w:bCs/>
          <w:sz w:val="20"/>
        </w:rPr>
      </w:pPr>
      <w:r>
        <w:rPr>
          <w:bCs/>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973">
        <w:r>
          <w:rPr>
            <w:rStyle w:val="ListLabel83"/>
            <w:bCs/>
            <w:color w:val="0000FF"/>
            <w:sz w:val="20"/>
          </w:rPr>
          <w:t>абзацем первым</w:t>
        </w:r>
      </w:hyperlink>
      <w:r>
        <w:rPr>
          <w:bCs/>
          <w:sz w:val="20"/>
        </w:rPr>
        <w:t xml:space="preserve"> настоящего пункта, в случае необоснованного уклонения либо отказа от ее уплаты.</w:t>
      </w:r>
    </w:p>
    <w:p>
      <w:pPr>
        <w:pStyle w:val="Normal"/>
        <w:spacing w:before="320" w:after="0"/>
        <w:ind w:firstLine="540"/>
        <w:jc w:val="both"/>
        <w:rPr>
          <w:bCs/>
          <w:sz w:val="20"/>
        </w:rPr>
      </w:pPr>
      <w:r>
        <w:rPr>
          <w:bCs/>
          <w:sz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Normal"/>
        <w:spacing w:before="320" w:after="0"/>
        <w:ind w:firstLine="540"/>
        <w:jc w:val="both"/>
        <w:rPr>
          <w:bCs/>
          <w:sz w:val="20"/>
        </w:rPr>
      </w:pPr>
      <w:r>
        <w:rPr>
          <w:bCs/>
          <w:sz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VI. Порядок разрешения споров</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VII. Заключительные положения</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pPr>
        <w:pStyle w:val="Normal"/>
        <w:spacing w:before="320" w:after="0"/>
        <w:ind w:firstLine="540"/>
        <w:jc w:val="both"/>
        <w:rPr>
          <w:bCs/>
          <w:sz w:val="20"/>
        </w:rPr>
      </w:pPr>
      <w:r>
        <w:rPr>
          <w:bCs/>
          <w:sz w:val="20"/>
        </w:rPr>
        <w:t>22. Настоящий договор составлен и подписан в двух экземплярах, по одному для каждой из Сторон.</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Реквизиты Сторон</w:t>
      </w:r>
    </w:p>
    <w:p>
      <w:pPr>
        <w:pStyle w:val="Normal"/>
        <w:spacing w:before="0" w:after="0"/>
        <w:jc w:val="both"/>
        <w:rPr>
          <w:bCs/>
          <w:sz w:val="20"/>
        </w:rPr>
      </w:pPr>
      <w:r>
        <w:rPr>
          <w:bCs/>
          <w:sz w:val="20"/>
        </w:rPr>
      </w:r>
    </w:p>
    <w:tbl>
      <w:tblPr>
        <w:tblW w:w="9368" w:type="dxa"/>
        <w:jc w:val="left"/>
        <w:tblInd w:w="0" w:type="dxa"/>
        <w:tblCellMar>
          <w:top w:w="102" w:type="dxa"/>
          <w:left w:w="62" w:type="dxa"/>
          <w:bottom w:w="102" w:type="dxa"/>
          <w:right w:w="62" w:type="dxa"/>
        </w:tblCellMar>
        <w:tblLook w:firstRow="0" w:noVBand="0" w:lastRow="0" w:firstColumn="0" w:lastColumn="0" w:noHBand="0" w:val="0000"/>
      </w:tblPr>
      <w:tblGrid>
        <w:gridCol w:w="2290"/>
        <w:gridCol w:w="2153"/>
        <w:gridCol w:w="1"/>
        <w:gridCol w:w="358"/>
        <w:gridCol w:w="1"/>
        <w:gridCol w:w="2302"/>
        <w:gridCol w:w="2262"/>
      </w:tblGrid>
      <w:tr>
        <w:trPr/>
        <w:tc>
          <w:tcPr>
            <w:tcW w:w="4444" w:type="dxa"/>
            <w:gridSpan w:val="3"/>
            <w:tcBorders/>
            <w:shd w:fill="auto" w:val="clear"/>
          </w:tcPr>
          <w:p>
            <w:pPr>
              <w:pStyle w:val="Normal"/>
              <w:spacing w:before="0" w:after="0"/>
              <w:jc w:val="both"/>
              <w:rPr>
                <w:bCs/>
                <w:sz w:val="20"/>
              </w:rPr>
            </w:pPr>
            <w:r>
              <w:rPr>
                <w:bCs/>
                <w:sz w:val="20"/>
              </w:rPr>
              <w:t>Сетевая организация</w:t>
            </w:r>
          </w:p>
        </w:tc>
        <w:tc>
          <w:tcPr>
            <w:tcW w:w="359" w:type="dxa"/>
            <w:gridSpan w:val="2"/>
            <w:tcBorders/>
            <w:shd w:fill="auto" w:val="clear"/>
          </w:tcPr>
          <w:p>
            <w:pPr>
              <w:pStyle w:val="Normal"/>
              <w:spacing w:before="0" w:after="0"/>
              <w:rPr>
                <w:bCs/>
                <w:sz w:val="20"/>
              </w:rPr>
            </w:pPr>
            <w:r>
              <w:rPr>
                <w:bCs/>
                <w:sz w:val="20"/>
              </w:rPr>
            </w:r>
          </w:p>
        </w:tc>
        <w:tc>
          <w:tcPr>
            <w:tcW w:w="4564" w:type="dxa"/>
            <w:gridSpan w:val="2"/>
            <w:tcBorders/>
            <w:shd w:fill="auto" w:val="clear"/>
          </w:tcPr>
          <w:p>
            <w:pPr>
              <w:pStyle w:val="Normal"/>
              <w:spacing w:before="0" w:after="0"/>
              <w:rPr>
                <w:bCs/>
                <w:sz w:val="20"/>
              </w:rPr>
            </w:pPr>
            <w:r>
              <w:rPr>
                <w:bCs/>
                <w:sz w:val="20"/>
              </w:rPr>
              <w:t>Заявитель</w:t>
            </w:r>
          </w:p>
        </w:tc>
      </w:tr>
      <w:tr>
        <w:trPr/>
        <w:tc>
          <w:tcPr>
            <w:tcW w:w="4444" w:type="dxa"/>
            <w:gridSpan w:val="3"/>
            <w:tcBorders/>
            <w:shd w:fill="auto" w:val="clear"/>
          </w:tcPr>
          <w:p>
            <w:pPr>
              <w:pStyle w:val="Normal"/>
              <w:spacing w:before="0" w:after="0"/>
              <w:jc w:val="center"/>
              <w:rPr>
                <w:bCs/>
                <w:sz w:val="20"/>
              </w:rPr>
            </w:pPr>
            <w:r>
              <w:rPr>
                <w:bCs/>
                <w:sz w:val="20"/>
              </w:rPr>
              <w:t>___________________________________</w:t>
            </w:r>
          </w:p>
          <w:p>
            <w:pPr>
              <w:pStyle w:val="Normal"/>
              <w:spacing w:before="0" w:after="0"/>
              <w:jc w:val="center"/>
              <w:rPr>
                <w:bCs/>
                <w:sz w:val="20"/>
              </w:rPr>
            </w:pPr>
            <w:r>
              <w:rPr>
                <w:bCs/>
                <w:sz w:val="20"/>
              </w:rPr>
              <w:t>(наименование сетевой организации)</w:t>
            </w:r>
          </w:p>
        </w:tc>
        <w:tc>
          <w:tcPr>
            <w:tcW w:w="359" w:type="dxa"/>
            <w:gridSpan w:val="2"/>
            <w:tcBorders/>
            <w:shd w:fill="auto" w:val="clear"/>
          </w:tcPr>
          <w:p>
            <w:pPr>
              <w:pStyle w:val="Normal"/>
              <w:spacing w:before="0" w:after="0"/>
              <w:rPr>
                <w:bCs/>
                <w:sz w:val="20"/>
              </w:rPr>
            </w:pPr>
            <w:r>
              <w:rPr>
                <w:bCs/>
                <w:sz w:val="20"/>
              </w:rPr>
            </w:r>
          </w:p>
        </w:tc>
        <w:tc>
          <w:tcPr>
            <w:tcW w:w="4564" w:type="dxa"/>
            <w:gridSpan w:val="2"/>
            <w:tcBorders/>
            <w:shd w:fill="auto" w:val="clear"/>
          </w:tcPr>
          <w:p>
            <w:pPr>
              <w:pStyle w:val="Normal"/>
              <w:spacing w:before="0" w:after="0"/>
              <w:jc w:val="center"/>
              <w:rPr>
                <w:bCs/>
                <w:sz w:val="20"/>
              </w:rPr>
            </w:pPr>
            <w:r>
              <w:rPr>
                <w:bCs/>
                <w:sz w:val="20"/>
              </w:rPr>
              <w:t>____________________________________</w:t>
            </w:r>
          </w:p>
          <w:p>
            <w:pPr>
              <w:pStyle w:val="Normal"/>
              <w:spacing w:before="0" w:after="0"/>
              <w:jc w:val="center"/>
              <w:rPr>
                <w:bCs/>
                <w:sz w:val="20"/>
              </w:rPr>
            </w:pPr>
            <w:r>
              <w:rPr>
                <w:bCs/>
                <w:sz w:val="20"/>
              </w:rPr>
              <w:t>(для юридических лиц - полное наименование)</w:t>
            </w:r>
          </w:p>
        </w:tc>
      </w:tr>
      <w:tr>
        <w:trPr/>
        <w:tc>
          <w:tcPr>
            <w:tcW w:w="4444" w:type="dxa"/>
            <w:gridSpan w:val="3"/>
            <w:tcBorders/>
            <w:shd w:fill="auto" w:val="clear"/>
          </w:tcPr>
          <w:p>
            <w:pPr>
              <w:pStyle w:val="Normal"/>
              <w:spacing w:before="0" w:after="0"/>
              <w:jc w:val="center"/>
              <w:rPr>
                <w:bCs/>
                <w:sz w:val="20"/>
              </w:rPr>
            </w:pPr>
            <w:r>
              <w:rPr>
                <w:bCs/>
                <w:sz w:val="20"/>
              </w:rPr>
              <w:t>___________________________________</w:t>
            </w:r>
          </w:p>
          <w:p>
            <w:pPr>
              <w:pStyle w:val="Normal"/>
              <w:spacing w:before="0" w:after="0"/>
              <w:jc w:val="center"/>
              <w:rPr>
                <w:bCs/>
                <w:sz w:val="20"/>
              </w:rPr>
            </w:pPr>
            <w:r>
              <w:rPr>
                <w:bCs/>
                <w:sz w:val="20"/>
              </w:rPr>
              <w:t>(место нахождения)</w:t>
            </w:r>
          </w:p>
        </w:tc>
        <w:tc>
          <w:tcPr>
            <w:tcW w:w="359" w:type="dxa"/>
            <w:gridSpan w:val="2"/>
            <w:tcBorders/>
            <w:shd w:fill="auto" w:val="clear"/>
          </w:tcPr>
          <w:p>
            <w:pPr>
              <w:pStyle w:val="Normal"/>
              <w:spacing w:before="0" w:after="0"/>
              <w:rPr>
                <w:bCs/>
                <w:sz w:val="20"/>
              </w:rPr>
            </w:pPr>
            <w:r>
              <w:rPr>
                <w:bCs/>
                <w:sz w:val="20"/>
              </w:rPr>
            </w:r>
          </w:p>
        </w:tc>
        <w:tc>
          <w:tcPr>
            <w:tcW w:w="4564" w:type="dxa"/>
            <w:gridSpan w:val="2"/>
            <w:tcBorders/>
            <w:shd w:fill="auto" w:val="clear"/>
          </w:tcPr>
          <w:p>
            <w:pPr>
              <w:pStyle w:val="Normal"/>
              <w:spacing w:before="0" w:after="0"/>
              <w:jc w:val="center"/>
              <w:rPr>
                <w:bCs/>
                <w:sz w:val="20"/>
              </w:rPr>
            </w:pPr>
            <w:r>
              <w:rPr>
                <w:bCs/>
                <w:sz w:val="20"/>
              </w:rPr>
              <w:t>_____________________________________</w:t>
            </w:r>
          </w:p>
          <w:p>
            <w:pPr>
              <w:pStyle w:val="Normal"/>
              <w:spacing w:before="0" w:after="0"/>
              <w:jc w:val="center"/>
              <w:rPr>
                <w:bCs/>
                <w:sz w:val="20"/>
              </w:rPr>
            </w:pPr>
            <w:r>
              <w:rPr>
                <w:bCs/>
                <w:sz w:val="20"/>
              </w:rPr>
              <w:t>(номер записи в Едином государственном реестре юридических лиц)</w:t>
            </w:r>
          </w:p>
        </w:tc>
      </w:tr>
      <w:tr>
        <w:trPr/>
        <w:tc>
          <w:tcPr>
            <w:tcW w:w="4444" w:type="dxa"/>
            <w:gridSpan w:val="3"/>
            <w:tcBorders/>
            <w:shd w:fill="auto" w:val="clear"/>
          </w:tcPr>
          <w:p>
            <w:pPr>
              <w:pStyle w:val="Normal"/>
              <w:spacing w:before="0" w:after="0"/>
              <w:jc w:val="both"/>
              <w:rPr>
                <w:bCs/>
                <w:sz w:val="20"/>
              </w:rPr>
            </w:pPr>
            <w:r>
              <w:rPr>
                <w:bCs/>
                <w:sz w:val="20"/>
              </w:rPr>
              <w:t>ИНН/КПП __________________________</w:t>
            </w:r>
          </w:p>
        </w:tc>
        <w:tc>
          <w:tcPr>
            <w:tcW w:w="359" w:type="dxa"/>
            <w:gridSpan w:val="2"/>
            <w:tcBorders/>
            <w:shd w:fill="auto" w:val="clear"/>
          </w:tcPr>
          <w:p>
            <w:pPr>
              <w:pStyle w:val="Normal"/>
              <w:spacing w:before="0" w:after="0"/>
              <w:rPr>
                <w:bCs/>
                <w:sz w:val="20"/>
              </w:rPr>
            </w:pPr>
            <w:r>
              <w:rPr>
                <w:bCs/>
                <w:sz w:val="20"/>
              </w:rPr>
            </w:r>
          </w:p>
        </w:tc>
        <w:tc>
          <w:tcPr>
            <w:tcW w:w="4564" w:type="dxa"/>
            <w:gridSpan w:val="2"/>
            <w:tcBorders/>
            <w:shd w:fill="auto" w:val="clear"/>
          </w:tcPr>
          <w:p>
            <w:pPr>
              <w:pStyle w:val="Normal"/>
              <w:spacing w:before="0" w:after="0"/>
              <w:rPr>
                <w:bCs/>
                <w:sz w:val="20"/>
              </w:rPr>
            </w:pPr>
            <w:r>
              <w:rPr>
                <w:bCs/>
                <w:sz w:val="20"/>
              </w:rPr>
              <w:t>ИНН ________________________________</w:t>
            </w:r>
          </w:p>
        </w:tc>
      </w:tr>
      <w:tr>
        <w:trPr/>
        <w:tc>
          <w:tcPr>
            <w:tcW w:w="4444" w:type="dxa"/>
            <w:gridSpan w:val="3"/>
            <w:tcBorders/>
            <w:shd w:fill="auto" w:val="clear"/>
          </w:tcPr>
          <w:p>
            <w:pPr>
              <w:pStyle w:val="Normal"/>
              <w:spacing w:before="0" w:after="0"/>
              <w:jc w:val="both"/>
              <w:rPr>
                <w:bCs/>
                <w:sz w:val="20"/>
              </w:rPr>
            </w:pPr>
            <w:r>
              <w:rPr>
                <w:bCs/>
                <w:sz w:val="20"/>
              </w:rPr>
              <w:t>р/с ________________________________</w:t>
            </w:r>
          </w:p>
        </w:tc>
        <w:tc>
          <w:tcPr>
            <w:tcW w:w="359" w:type="dxa"/>
            <w:gridSpan w:val="2"/>
            <w:vMerge w:val="restart"/>
            <w:tcBorders/>
            <w:shd w:fill="auto" w:val="clear"/>
          </w:tcPr>
          <w:p>
            <w:pPr>
              <w:pStyle w:val="Normal"/>
              <w:spacing w:before="0" w:after="0"/>
              <w:rPr>
                <w:bCs/>
                <w:sz w:val="20"/>
              </w:rPr>
            </w:pPr>
            <w:r>
              <w:rPr>
                <w:bCs/>
                <w:sz w:val="20"/>
              </w:rPr>
            </w:r>
          </w:p>
        </w:tc>
        <w:tc>
          <w:tcPr>
            <w:tcW w:w="4564" w:type="dxa"/>
            <w:gridSpan w:val="2"/>
            <w:vMerge w:val="restart"/>
            <w:tcBorders/>
            <w:shd w:fill="auto" w:val="clear"/>
          </w:tcPr>
          <w:p>
            <w:pPr>
              <w:pStyle w:val="Normal"/>
              <w:spacing w:before="0" w:after="0"/>
              <w:jc w:val="center"/>
              <w:rPr>
                <w:bCs/>
                <w:sz w:val="20"/>
              </w:rPr>
            </w:pPr>
            <w:r>
              <w:rPr>
                <w:bCs/>
                <w:sz w:val="20"/>
              </w:rPr>
              <w:t>___________________________________</w:t>
            </w:r>
          </w:p>
          <w:p>
            <w:pPr>
              <w:pStyle w:val="Normal"/>
              <w:spacing w:before="0" w:after="0"/>
              <w:jc w:val="center"/>
              <w:rPr>
                <w:bCs/>
                <w:sz w:val="20"/>
              </w:rPr>
            </w:pPr>
            <w:r>
              <w:rPr>
                <w:bCs/>
                <w:sz w:val="20"/>
              </w:rPr>
              <w:t>(должность, фамилия, имя,</w:t>
            </w:r>
          </w:p>
        </w:tc>
      </w:tr>
      <w:tr>
        <w:trPr/>
        <w:tc>
          <w:tcPr>
            <w:tcW w:w="4444" w:type="dxa"/>
            <w:gridSpan w:val="3"/>
            <w:tcBorders/>
            <w:shd w:fill="auto" w:val="clear"/>
          </w:tcPr>
          <w:p>
            <w:pPr>
              <w:pStyle w:val="Normal"/>
              <w:spacing w:before="0" w:after="0"/>
              <w:jc w:val="both"/>
              <w:rPr>
                <w:bCs/>
                <w:sz w:val="20"/>
              </w:rPr>
            </w:pPr>
            <w:r>
              <w:rPr>
                <w:bCs/>
                <w:sz w:val="20"/>
              </w:rPr>
              <w:t>к/с ________________________________</w:t>
            </w:r>
          </w:p>
        </w:tc>
        <w:tc>
          <w:tcPr>
            <w:tcW w:w="359" w:type="dxa"/>
            <w:gridSpan w:val="2"/>
            <w:vMerge w:val="continue"/>
            <w:tcBorders/>
            <w:shd w:fill="auto" w:val="clear"/>
          </w:tcPr>
          <w:p>
            <w:pPr>
              <w:pStyle w:val="Normal"/>
              <w:spacing w:before="0" w:after="0"/>
              <w:jc w:val="both"/>
              <w:rPr>
                <w:bCs/>
                <w:sz w:val="20"/>
              </w:rPr>
            </w:pPr>
            <w:r>
              <w:rPr>
                <w:bCs/>
                <w:sz w:val="20"/>
              </w:rPr>
            </w:r>
          </w:p>
        </w:tc>
        <w:tc>
          <w:tcPr>
            <w:tcW w:w="4564" w:type="dxa"/>
            <w:gridSpan w:val="2"/>
            <w:vMerge w:val="continue"/>
            <w:tcBorders/>
            <w:shd w:fill="auto" w:val="clear"/>
          </w:tcPr>
          <w:p>
            <w:pPr>
              <w:pStyle w:val="Normal"/>
              <w:spacing w:before="0" w:after="0"/>
              <w:jc w:val="both"/>
              <w:rPr>
                <w:bCs/>
                <w:sz w:val="20"/>
              </w:rPr>
            </w:pPr>
            <w:r>
              <w:rPr>
                <w:bCs/>
                <w:sz w:val="20"/>
              </w:rPr>
            </w:r>
          </w:p>
        </w:tc>
      </w:tr>
      <w:tr>
        <w:trPr/>
        <w:tc>
          <w:tcPr>
            <w:tcW w:w="4444" w:type="dxa"/>
            <w:gridSpan w:val="3"/>
            <w:tcBorders/>
            <w:shd w:fill="auto" w:val="clear"/>
          </w:tcPr>
          <w:p>
            <w:pPr>
              <w:pStyle w:val="Normal"/>
              <w:spacing w:before="0" w:after="0"/>
              <w:jc w:val="center"/>
              <w:rPr>
                <w:bCs/>
                <w:sz w:val="20"/>
              </w:rPr>
            </w:pPr>
            <w:r>
              <w:rPr>
                <w:bCs/>
                <w:sz w:val="20"/>
              </w:rPr>
              <w:t>____________________________________</w:t>
            </w:r>
          </w:p>
          <w:p>
            <w:pPr>
              <w:pStyle w:val="Normal"/>
              <w:spacing w:before="0" w:after="0"/>
              <w:jc w:val="center"/>
              <w:rPr>
                <w:bCs/>
                <w:sz w:val="20"/>
              </w:rPr>
            </w:pPr>
            <w:r>
              <w:rPr>
                <w:bCs/>
                <w:sz w:val="20"/>
              </w:rPr>
              <w:t>(должность, фамилия, имя, отчество</w:t>
            </w:r>
          </w:p>
          <w:p>
            <w:pPr>
              <w:pStyle w:val="Normal"/>
              <w:spacing w:before="0" w:after="0"/>
              <w:jc w:val="center"/>
              <w:rPr>
                <w:bCs/>
                <w:sz w:val="20"/>
              </w:rPr>
            </w:pPr>
            <w:r>
              <w:rPr>
                <w:bCs/>
                <w:sz w:val="20"/>
              </w:rPr>
              <w:t>___________________________________</w:t>
            </w:r>
          </w:p>
          <w:p>
            <w:pPr>
              <w:pStyle w:val="Normal"/>
              <w:spacing w:before="0" w:after="0"/>
              <w:jc w:val="center"/>
              <w:rPr>
                <w:bCs/>
                <w:sz w:val="20"/>
              </w:rPr>
            </w:pPr>
            <w:r>
              <w:rPr>
                <w:bCs/>
                <w:sz w:val="20"/>
              </w:rPr>
              <w:t>лица, действующего от имени сетевой организации)</w:t>
            </w:r>
          </w:p>
        </w:tc>
        <w:tc>
          <w:tcPr>
            <w:tcW w:w="359" w:type="dxa"/>
            <w:gridSpan w:val="2"/>
            <w:vMerge w:val="restart"/>
            <w:tcBorders/>
            <w:shd w:fill="auto" w:val="clear"/>
          </w:tcPr>
          <w:p>
            <w:pPr>
              <w:pStyle w:val="Normal"/>
              <w:spacing w:before="0" w:after="0"/>
              <w:rPr>
                <w:bCs/>
                <w:sz w:val="20"/>
              </w:rPr>
            </w:pPr>
            <w:r>
              <w:rPr>
                <w:bCs/>
                <w:sz w:val="20"/>
              </w:rPr>
            </w:r>
          </w:p>
        </w:tc>
        <w:tc>
          <w:tcPr>
            <w:tcW w:w="4564" w:type="dxa"/>
            <w:gridSpan w:val="2"/>
            <w:vMerge w:val="restart"/>
            <w:tcBorders/>
            <w:shd w:fill="auto" w:val="clear"/>
          </w:tcPr>
          <w:p>
            <w:pPr>
              <w:pStyle w:val="Normal"/>
              <w:spacing w:before="0" w:after="0"/>
              <w:jc w:val="center"/>
              <w:rPr>
                <w:bCs/>
                <w:sz w:val="20"/>
              </w:rPr>
            </w:pPr>
            <w:r>
              <w:rPr>
                <w:bCs/>
                <w:sz w:val="20"/>
              </w:rPr>
              <w:t>____________________________________</w:t>
            </w:r>
          </w:p>
          <w:p>
            <w:pPr>
              <w:pStyle w:val="Normal"/>
              <w:spacing w:before="0" w:after="0"/>
              <w:jc w:val="center"/>
              <w:rPr>
                <w:bCs/>
                <w:sz w:val="20"/>
              </w:rPr>
            </w:pPr>
            <w:r>
              <w:rPr>
                <w:bCs/>
                <w:sz w:val="20"/>
              </w:rPr>
              <w:t>отчество лица, действующего от</w:t>
            </w:r>
          </w:p>
          <w:p>
            <w:pPr>
              <w:pStyle w:val="Normal"/>
              <w:spacing w:before="0" w:after="0"/>
              <w:jc w:val="center"/>
              <w:rPr>
                <w:bCs/>
                <w:sz w:val="20"/>
              </w:rPr>
            </w:pPr>
            <w:r>
              <w:rPr>
                <w:bCs/>
                <w:sz w:val="20"/>
              </w:rPr>
              <w:t>____________________________________</w:t>
            </w:r>
          </w:p>
          <w:p>
            <w:pPr>
              <w:pStyle w:val="Normal"/>
              <w:spacing w:before="0" w:after="0"/>
              <w:jc w:val="center"/>
              <w:rPr>
                <w:bCs/>
                <w:sz w:val="20"/>
              </w:rPr>
            </w:pPr>
            <w:r>
              <w:rPr>
                <w:bCs/>
                <w:sz w:val="20"/>
              </w:rPr>
              <w:t>имени юридического лица)</w:t>
            </w:r>
          </w:p>
          <w:p>
            <w:pPr>
              <w:pStyle w:val="Normal"/>
              <w:spacing w:before="0" w:after="0"/>
              <w:jc w:val="center"/>
              <w:rPr>
                <w:bCs/>
                <w:sz w:val="20"/>
              </w:rPr>
            </w:pPr>
            <w:r>
              <w:rPr>
                <w:bCs/>
                <w:sz w:val="20"/>
              </w:rPr>
              <w:t>____________________________________</w:t>
            </w:r>
          </w:p>
          <w:p>
            <w:pPr>
              <w:pStyle w:val="Normal"/>
              <w:spacing w:before="0" w:after="0"/>
              <w:jc w:val="center"/>
              <w:rPr>
                <w:bCs/>
                <w:sz w:val="20"/>
              </w:rPr>
            </w:pPr>
            <w:r>
              <w:rPr>
                <w:bCs/>
                <w:sz w:val="20"/>
              </w:rPr>
              <w:t>(место нахождения)</w:t>
            </w:r>
          </w:p>
        </w:tc>
      </w:tr>
      <w:tr>
        <w:trPr/>
        <w:tc>
          <w:tcPr>
            <w:tcW w:w="2290" w:type="dxa"/>
            <w:tcBorders/>
            <w:shd w:fill="auto" w:val="clear"/>
          </w:tcPr>
          <w:p>
            <w:pPr>
              <w:pStyle w:val="Normal"/>
              <w:spacing w:before="0" w:after="0"/>
              <w:rPr>
                <w:bCs/>
                <w:sz w:val="20"/>
              </w:rPr>
            </w:pPr>
            <w:r>
              <w:rPr>
                <w:bCs/>
                <w:sz w:val="20"/>
              </w:rPr>
            </w:r>
          </w:p>
        </w:tc>
        <w:tc>
          <w:tcPr>
            <w:tcW w:w="2153" w:type="dxa"/>
            <w:tcBorders/>
            <w:shd w:fill="auto" w:val="clear"/>
          </w:tcPr>
          <w:p>
            <w:pPr>
              <w:pStyle w:val="Normal"/>
              <w:spacing w:before="0" w:after="0"/>
              <w:jc w:val="center"/>
              <w:rPr>
                <w:bCs/>
                <w:sz w:val="20"/>
              </w:rPr>
            </w:pPr>
            <w:r>
              <w:rPr>
                <w:bCs/>
                <w:sz w:val="20"/>
              </w:rPr>
              <w:t>______________</w:t>
            </w:r>
          </w:p>
          <w:p>
            <w:pPr>
              <w:pStyle w:val="Normal"/>
              <w:spacing w:before="0" w:after="0"/>
              <w:jc w:val="center"/>
              <w:rPr>
                <w:bCs/>
                <w:sz w:val="20"/>
              </w:rPr>
            </w:pPr>
            <w:r>
              <w:rPr>
                <w:bCs/>
                <w:sz w:val="20"/>
              </w:rPr>
              <w:t>(подпись)</w:t>
            </w:r>
          </w:p>
        </w:tc>
        <w:tc>
          <w:tcPr>
            <w:tcW w:w="359" w:type="dxa"/>
            <w:gridSpan w:val="2"/>
            <w:vMerge w:val="continue"/>
            <w:tcBorders/>
            <w:shd w:fill="auto" w:val="clear"/>
          </w:tcPr>
          <w:p>
            <w:pPr>
              <w:pStyle w:val="Normal"/>
              <w:spacing w:before="0" w:after="0"/>
              <w:jc w:val="center"/>
              <w:rPr>
                <w:bCs/>
                <w:sz w:val="20"/>
              </w:rPr>
            </w:pPr>
            <w:r>
              <w:rPr>
                <w:bCs/>
                <w:sz w:val="20"/>
              </w:rPr>
            </w:r>
          </w:p>
        </w:tc>
        <w:tc>
          <w:tcPr>
            <w:tcW w:w="4565" w:type="dxa"/>
            <w:gridSpan w:val="3"/>
            <w:vMerge w:val="continue"/>
            <w:tcBorders/>
            <w:shd w:fill="auto" w:val="clear"/>
          </w:tcPr>
          <w:p>
            <w:pPr>
              <w:pStyle w:val="Normal"/>
              <w:spacing w:before="0" w:after="0"/>
              <w:jc w:val="center"/>
              <w:rPr>
                <w:bCs/>
                <w:sz w:val="20"/>
              </w:rPr>
            </w:pPr>
            <w:r>
              <w:rPr>
                <w:bCs/>
                <w:sz w:val="20"/>
              </w:rPr>
            </w:r>
          </w:p>
        </w:tc>
      </w:tr>
      <w:tr>
        <w:trPr/>
        <w:tc>
          <w:tcPr>
            <w:tcW w:w="4444" w:type="dxa"/>
            <w:gridSpan w:val="3"/>
            <w:vMerge w:val="restart"/>
            <w:tcBorders/>
            <w:shd w:fill="auto" w:val="clear"/>
          </w:tcPr>
          <w:p>
            <w:pPr>
              <w:pStyle w:val="Normal"/>
              <w:spacing w:before="0" w:after="0"/>
              <w:jc w:val="both"/>
              <w:rPr>
                <w:bCs/>
                <w:sz w:val="20"/>
              </w:rPr>
            </w:pPr>
            <w:r>
              <w:rPr>
                <w:bCs/>
                <w:sz w:val="20"/>
              </w:rPr>
              <w:t>М.П.</w:t>
            </w:r>
          </w:p>
        </w:tc>
        <w:tc>
          <w:tcPr>
            <w:tcW w:w="359" w:type="dxa"/>
            <w:gridSpan w:val="2"/>
            <w:vMerge w:val="restart"/>
            <w:tcBorders/>
            <w:shd w:fill="auto" w:val="clear"/>
          </w:tcPr>
          <w:p>
            <w:pPr>
              <w:pStyle w:val="Normal"/>
              <w:spacing w:before="0" w:after="0"/>
              <w:rPr>
                <w:bCs/>
                <w:sz w:val="20"/>
              </w:rPr>
            </w:pPr>
            <w:r>
              <w:rPr>
                <w:bCs/>
                <w:sz w:val="20"/>
              </w:rPr>
            </w:r>
          </w:p>
        </w:tc>
        <w:tc>
          <w:tcPr>
            <w:tcW w:w="4564" w:type="dxa"/>
            <w:gridSpan w:val="2"/>
            <w:tcBorders/>
            <w:shd w:fill="auto" w:val="clear"/>
          </w:tcPr>
          <w:p>
            <w:pPr>
              <w:pStyle w:val="Normal"/>
              <w:spacing w:before="0" w:after="0"/>
              <w:jc w:val="center"/>
              <w:rPr>
                <w:bCs/>
                <w:sz w:val="20"/>
              </w:rPr>
            </w:pPr>
            <w:r>
              <w:rPr>
                <w:bCs/>
                <w:sz w:val="20"/>
              </w:rPr>
              <w:t>____________________________________</w:t>
            </w:r>
          </w:p>
          <w:p>
            <w:pPr>
              <w:pStyle w:val="Normal"/>
              <w:spacing w:before="0" w:after="0"/>
              <w:jc w:val="center"/>
              <w:rPr>
                <w:bCs/>
                <w:sz w:val="20"/>
              </w:rPr>
            </w:pPr>
            <w:r>
              <w:rPr>
                <w:bCs/>
                <w:sz w:val="20"/>
              </w:rPr>
              <w:t>(для индивидуальных предпринимателей - фамилия, имя отчество)</w:t>
            </w:r>
          </w:p>
        </w:tc>
      </w:tr>
      <w:tr>
        <w:trPr/>
        <w:tc>
          <w:tcPr>
            <w:tcW w:w="4444" w:type="dxa"/>
            <w:gridSpan w:val="3"/>
            <w:vMerge w:val="continue"/>
            <w:tcBorders/>
            <w:shd w:fill="auto" w:val="clear"/>
          </w:tcPr>
          <w:p>
            <w:pPr>
              <w:pStyle w:val="Normal"/>
              <w:spacing w:before="0" w:after="0"/>
              <w:jc w:val="both"/>
              <w:rPr>
                <w:bCs/>
                <w:sz w:val="20"/>
              </w:rPr>
            </w:pPr>
            <w:r>
              <w:rPr>
                <w:bCs/>
                <w:sz w:val="20"/>
              </w:rPr>
            </w:r>
          </w:p>
        </w:tc>
        <w:tc>
          <w:tcPr>
            <w:tcW w:w="359" w:type="dxa"/>
            <w:gridSpan w:val="2"/>
            <w:vMerge w:val="continue"/>
            <w:tcBorders/>
            <w:shd w:fill="auto" w:val="clear"/>
          </w:tcPr>
          <w:p>
            <w:pPr>
              <w:pStyle w:val="Normal"/>
              <w:spacing w:before="0" w:after="0"/>
              <w:jc w:val="both"/>
              <w:rPr>
                <w:bCs/>
                <w:sz w:val="20"/>
              </w:rPr>
            </w:pPr>
            <w:r>
              <w:rPr>
                <w:bCs/>
                <w:sz w:val="20"/>
              </w:rPr>
            </w:r>
          </w:p>
        </w:tc>
        <w:tc>
          <w:tcPr>
            <w:tcW w:w="4564" w:type="dxa"/>
            <w:gridSpan w:val="2"/>
            <w:tcBorders/>
            <w:shd w:fill="auto" w:val="clear"/>
          </w:tcPr>
          <w:p>
            <w:pPr>
              <w:pStyle w:val="Normal"/>
              <w:spacing w:before="0" w:after="0"/>
              <w:jc w:val="center"/>
              <w:rPr>
                <w:bCs/>
                <w:sz w:val="20"/>
              </w:rPr>
            </w:pPr>
            <w:r>
              <w:rPr>
                <w:bCs/>
                <w:sz w:val="20"/>
              </w:rPr>
              <w:t>____________________________________</w:t>
            </w:r>
          </w:p>
          <w:p>
            <w:pPr>
              <w:pStyle w:val="Normal"/>
              <w:spacing w:before="0" w:after="0"/>
              <w:jc w:val="center"/>
              <w:rPr>
                <w:bCs/>
                <w:sz w:val="20"/>
              </w:rPr>
            </w:pPr>
            <w:r>
              <w:rPr>
                <w:bCs/>
                <w:sz w:val="20"/>
              </w:rPr>
              <w:t>(номер записи в Едином государственном реестре индивидуальных предпринимателей и дата ее внесения в реестр)</w:t>
            </w:r>
          </w:p>
        </w:tc>
      </w:tr>
      <w:tr>
        <w:trPr/>
        <w:tc>
          <w:tcPr>
            <w:tcW w:w="4444" w:type="dxa"/>
            <w:gridSpan w:val="3"/>
            <w:vMerge w:val="continue"/>
            <w:tcBorders/>
            <w:shd w:fill="auto" w:val="clear"/>
          </w:tcPr>
          <w:p>
            <w:pPr>
              <w:pStyle w:val="Normal"/>
              <w:spacing w:before="0" w:after="0"/>
              <w:jc w:val="both"/>
              <w:rPr>
                <w:bCs/>
                <w:sz w:val="20"/>
              </w:rPr>
            </w:pPr>
            <w:r>
              <w:rPr>
                <w:bCs/>
                <w:sz w:val="20"/>
              </w:rPr>
            </w:r>
          </w:p>
        </w:tc>
        <w:tc>
          <w:tcPr>
            <w:tcW w:w="359" w:type="dxa"/>
            <w:gridSpan w:val="2"/>
            <w:vMerge w:val="continue"/>
            <w:tcBorders/>
            <w:shd w:fill="auto" w:val="clear"/>
          </w:tcPr>
          <w:p>
            <w:pPr>
              <w:pStyle w:val="Normal"/>
              <w:spacing w:before="0" w:after="0"/>
              <w:jc w:val="both"/>
              <w:rPr>
                <w:bCs/>
                <w:sz w:val="20"/>
              </w:rPr>
            </w:pPr>
            <w:r>
              <w:rPr>
                <w:bCs/>
                <w:sz w:val="20"/>
              </w:rPr>
            </w:r>
          </w:p>
        </w:tc>
        <w:tc>
          <w:tcPr>
            <w:tcW w:w="4564" w:type="dxa"/>
            <w:gridSpan w:val="2"/>
            <w:tcBorders/>
            <w:shd w:fill="auto" w:val="clear"/>
          </w:tcPr>
          <w:p>
            <w:pPr>
              <w:pStyle w:val="Normal"/>
              <w:spacing w:before="0" w:after="0"/>
              <w:jc w:val="center"/>
              <w:rPr>
                <w:bCs/>
                <w:sz w:val="20"/>
              </w:rPr>
            </w:pPr>
            <w:r>
              <w:rPr>
                <w:bCs/>
                <w:sz w:val="20"/>
              </w:rPr>
              <w:t>____________________________________</w:t>
            </w:r>
          </w:p>
          <w:p>
            <w:pPr>
              <w:pStyle w:val="Normal"/>
              <w:spacing w:before="0" w:after="0"/>
              <w:jc w:val="center"/>
              <w:rPr>
                <w:bCs/>
                <w:sz w:val="20"/>
              </w:rPr>
            </w:pPr>
            <w:r>
              <w:rPr>
                <w:bCs/>
                <w:sz w:val="20"/>
              </w:rPr>
              <w:t>(серия, номер, дата и место выдачи</w:t>
            </w:r>
          </w:p>
          <w:p>
            <w:pPr>
              <w:pStyle w:val="Normal"/>
              <w:spacing w:before="0" w:after="0"/>
              <w:jc w:val="center"/>
              <w:rPr>
                <w:bCs/>
                <w:sz w:val="20"/>
              </w:rPr>
            </w:pPr>
            <w:r>
              <w:rPr>
                <w:bCs/>
                <w:sz w:val="20"/>
              </w:rPr>
              <w:t>____________________________________</w:t>
            </w:r>
          </w:p>
          <w:p>
            <w:pPr>
              <w:pStyle w:val="Normal"/>
              <w:spacing w:before="0" w:after="0"/>
              <w:jc w:val="center"/>
              <w:rPr>
                <w:bCs/>
                <w:sz w:val="20"/>
              </w:rPr>
            </w:pPr>
            <w:r>
              <w:rPr>
                <w:bCs/>
                <w:sz w:val="20"/>
              </w:rPr>
              <w:t>паспорта или иного документа,</w:t>
            </w:r>
          </w:p>
        </w:tc>
      </w:tr>
      <w:tr>
        <w:trPr/>
        <w:tc>
          <w:tcPr>
            <w:tcW w:w="4444" w:type="dxa"/>
            <w:gridSpan w:val="3"/>
            <w:vMerge w:val="continue"/>
            <w:tcBorders/>
            <w:shd w:fill="auto" w:val="clear"/>
          </w:tcPr>
          <w:p>
            <w:pPr>
              <w:pStyle w:val="Normal"/>
              <w:spacing w:before="0" w:after="0"/>
              <w:jc w:val="both"/>
              <w:rPr>
                <w:bCs/>
                <w:sz w:val="20"/>
              </w:rPr>
            </w:pPr>
            <w:r>
              <w:rPr>
                <w:bCs/>
                <w:sz w:val="20"/>
              </w:rPr>
            </w:r>
          </w:p>
        </w:tc>
        <w:tc>
          <w:tcPr>
            <w:tcW w:w="359" w:type="dxa"/>
            <w:gridSpan w:val="2"/>
            <w:vMerge w:val="continue"/>
            <w:tcBorders/>
            <w:shd w:fill="auto" w:val="clear"/>
          </w:tcPr>
          <w:p>
            <w:pPr>
              <w:pStyle w:val="Normal"/>
              <w:spacing w:before="0" w:after="0"/>
              <w:jc w:val="both"/>
              <w:rPr>
                <w:bCs/>
                <w:sz w:val="20"/>
              </w:rPr>
            </w:pPr>
            <w:r>
              <w:rPr>
                <w:bCs/>
                <w:sz w:val="20"/>
              </w:rPr>
            </w:r>
          </w:p>
        </w:tc>
        <w:tc>
          <w:tcPr>
            <w:tcW w:w="4564" w:type="dxa"/>
            <w:gridSpan w:val="2"/>
            <w:tcBorders/>
            <w:shd w:fill="auto" w:val="clear"/>
          </w:tcPr>
          <w:p>
            <w:pPr>
              <w:pStyle w:val="Normal"/>
              <w:spacing w:before="0" w:after="0"/>
              <w:jc w:val="center"/>
              <w:rPr>
                <w:bCs/>
                <w:sz w:val="20"/>
              </w:rPr>
            </w:pPr>
            <w:r>
              <w:rPr>
                <w:bCs/>
                <w:sz w:val="20"/>
              </w:rPr>
              <w:t>____________________________________</w:t>
            </w:r>
          </w:p>
          <w:p>
            <w:pPr>
              <w:pStyle w:val="Normal"/>
              <w:spacing w:before="0" w:after="0"/>
              <w:jc w:val="center"/>
              <w:rPr>
                <w:bCs/>
                <w:sz w:val="20"/>
              </w:rPr>
            </w:pPr>
            <w:r>
              <w:rPr>
                <w:bCs/>
                <w:sz w:val="20"/>
              </w:rPr>
              <w:t>удостоверяющего личность в соответствии с законодательством Российской Федерации)</w:t>
            </w:r>
          </w:p>
        </w:tc>
      </w:tr>
      <w:tr>
        <w:trPr/>
        <w:tc>
          <w:tcPr>
            <w:tcW w:w="4444" w:type="dxa"/>
            <w:gridSpan w:val="3"/>
            <w:vMerge w:val="continue"/>
            <w:tcBorders/>
            <w:shd w:fill="auto" w:val="clear"/>
          </w:tcPr>
          <w:p>
            <w:pPr>
              <w:pStyle w:val="Normal"/>
              <w:spacing w:before="0" w:after="0"/>
              <w:jc w:val="both"/>
              <w:rPr>
                <w:bCs/>
                <w:sz w:val="20"/>
              </w:rPr>
            </w:pPr>
            <w:r>
              <w:rPr>
                <w:bCs/>
                <w:sz w:val="20"/>
              </w:rPr>
            </w:r>
          </w:p>
        </w:tc>
        <w:tc>
          <w:tcPr>
            <w:tcW w:w="359" w:type="dxa"/>
            <w:gridSpan w:val="2"/>
            <w:vMerge w:val="continue"/>
            <w:tcBorders/>
            <w:shd w:fill="auto" w:val="clear"/>
          </w:tcPr>
          <w:p>
            <w:pPr>
              <w:pStyle w:val="Normal"/>
              <w:spacing w:before="0" w:after="0"/>
              <w:jc w:val="both"/>
              <w:rPr>
                <w:bCs/>
                <w:sz w:val="20"/>
              </w:rPr>
            </w:pPr>
            <w:r>
              <w:rPr>
                <w:bCs/>
                <w:sz w:val="20"/>
              </w:rPr>
            </w:r>
          </w:p>
        </w:tc>
        <w:tc>
          <w:tcPr>
            <w:tcW w:w="4564" w:type="dxa"/>
            <w:gridSpan w:val="2"/>
            <w:tcBorders/>
            <w:shd w:fill="auto" w:val="clear"/>
          </w:tcPr>
          <w:p>
            <w:pPr>
              <w:pStyle w:val="Normal"/>
              <w:spacing w:before="0" w:after="0"/>
              <w:rPr>
                <w:bCs/>
                <w:sz w:val="20"/>
              </w:rPr>
            </w:pPr>
            <w:r>
              <w:rPr>
                <w:bCs/>
                <w:sz w:val="20"/>
              </w:rPr>
              <w:t>ИНН _______________________________</w:t>
            </w:r>
          </w:p>
          <w:p>
            <w:pPr>
              <w:pStyle w:val="Normal"/>
              <w:spacing w:before="0" w:after="0"/>
              <w:rPr>
                <w:bCs/>
                <w:sz w:val="20"/>
              </w:rPr>
            </w:pPr>
            <w:r>
              <w:rPr>
                <w:bCs/>
                <w:sz w:val="20"/>
              </w:rPr>
              <w:t>____________________________________</w:t>
            </w:r>
          </w:p>
        </w:tc>
      </w:tr>
      <w:tr>
        <w:trPr/>
        <w:tc>
          <w:tcPr>
            <w:tcW w:w="4444" w:type="dxa"/>
            <w:gridSpan w:val="3"/>
            <w:vMerge w:val="continue"/>
            <w:tcBorders/>
            <w:shd w:fill="auto" w:val="clear"/>
          </w:tcPr>
          <w:p>
            <w:pPr>
              <w:pStyle w:val="Normal"/>
              <w:spacing w:before="0" w:after="0"/>
              <w:jc w:val="both"/>
              <w:rPr>
                <w:bCs/>
                <w:sz w:val="20"/>
              </w:rPr>
            </w:pPr>
            <w:r>
              <w:rPr>
                <w:bCs/>
                <w:sz w:val="20"/>
              </w:rPr>
            </w:r>
          </w:p>
        </w:tc>
        <w:tc>
          <w:tcPr>
            <w:tcW w:w="359" w:type="dxa"/>
            <w:gridSpan w:val="2"/>
            <w:vMerge w:val="continue"/>
            <w:tcBorders/>
            <w:shd w:fill="auto" w:val="clear"/>
          </w:tcPr>
          <w:p>
            <w:pPr>
              <w:pStyle w:val="Normal"/>
              <w:spacing w:before="0" w:after="0"/>
              <w:jc w:val="both"/>
              <w:rPr>
                <w:bCs/>
                <w:sz w:val="20"/>
              </w:rPr>
            </w:pPr>
            <w:r>
              <w:rPr>
                <w:bCs/>
                <w:sz w:val="20"/>
              </w:rPr>
            </w:r>
          </w:p>
        </w:tc>
        <w:tc>
          <w:tcPr>
            <w:tcW w:w="4564" w:type="dxa"/>
            <w:gridSpan w:val="2"/>
            <w:tcBorders/>
            <w:shd w:fill="auto" w:val="clear"/>
          </w:tcPr>
          <w:p>
            <w:pPr>
              <w:pStyle w:val="Normal"/>
              <w:spacing w:before="0" w:after="0"/>
              <w:rPr>
                <w:bCs/>
                <w:sz w:val="20"/>
              </w:rPr>
            </w:pPr>
            <w:r>
              <w:rPr>
                <w:bCs/>
                <w:sz w:val="20"/>
              </w:rPr>
              <w:t>Место жительства ____________________</w:t>
            </w:r>
          </w:p>
          <w:p>
            <w:pPr>
              <w:pStyle w:val="Normal"/>
              <w:spacing w:before="0" w:after="0"/>
              <w:rPr>
                <w:bCs/>
                <w:sz w:val="20"/>
              </w:rPr>
            </w:pPr>
            <w:r>
              <w:rPr>
                <w:bCs/>
                <w:sz w:val="20"/>
              </w:rPr>
              <w:t>____________________________________</w:t>
            </w:r>
          </w:p>
        </w:tc>
      </w:tr>
      <w:tr>
        <w:trPr/>
        <w:tc>
          <w:tcPr>
            <w:tcW w:w="4444" w:type="dxa"/>
            <w:gridSpan w:val="3"/>
            <w:vMerge w:val="continue"/>
            <w:tcBorders/>
            <w:shd w:fill="auto" w:val="clear"/>
          </w:tcPr>
          <w:p>
            <w:pPr>
              <w:pStyle w:val="Normal"/>
              <w:spacing w:before="0" w:after="0"/>
              <w:jc w:val="both"/>
              <w:rPr>
                <w:bCs/>
                <w:sz w:val="20"/>
              </w:rPr>
            </w:pPr>
            <w:r>
              <w:rPr>
                <w:bCs/>
                <w:sz w:val="20"/>
              </w:rPr>
            </w:r>
          </w:p>
        </w:tc>
        <w:tc>
          <w:tcPr>
            <w:tcW w:w="359" w:type="dxa"/>
            <w:gridSpan w:val="2"/>
            <w:vMerge w:val="continue"/>
            <w:tcBorders/>
            <w:shd w:fill="auto" w:val="clear"/>
          </w:tcPr>
          <w:p>
            <w:pPr>
              <w:pStyle w:val="Normal"/>
              <w:spacing w:before="0" w:after="0"/>
              <w:jc w:val="both"/>
              <w:rPr>
                <w:bCs/>
                <w:sz w:val="20"/>
              </w:rPr>
            </w:pPr>
            <w:r>
              <w:rPr>
                <w:bCs/>
                <w:sz w:val="20"/>
              </w:rPr>
            </w:r>
          </w:p>
        </w:tc>
        <w:tc>
          <w:tcPr>
            <w:tcW w:w="2302" w:type="dxa"/>
            <w:tcBorders/>
            <w:shd w:fill="auto" w:val="clear"/>
          </w:tcPr>
          <w:p>
            <w:pPr>
              <w:pStyle w:val="Normal"/>
              <w:spacing w:before="0" w:after="0"/>
              <w:rPr>
                <w:bCs/>
                <w:sz w:val="20"/>
              </w:rPr>
            </w:pPr>
            <w:r>
              <w:rPr>
                <w:bCs/>
                <w:sz w:val="20"/>
              </w:rPr>
            </w:r>
          </w:p>
        </w:tc>
        <w:tc>
          <w:tcPr>
            <w:tcW w:w="2262" w:type="dxa"/>
            <w:tcBorders/>
            <w:shd w:fill="auto" w:val="clear"/>
          </w:tcPr>
          <w:p>
            <w:pPr>
              <w:pStyle w:val="Normal"/>
              <w:spacing w:before="0" w:after="0"/>
              <w:jc w:val="center"/>
              <w:rPr>
                <w:bCs/>
                <w:sz w:val="20"/>
              </w:rPr>
            </w:pPr>
            <w:r>
              <w:rPr>
                <w:bCs/>
                <w:sz w:val="20"/>
              </w:rPr>
              <w:t>_____________</w:t>
            </w:r>
          </w:p>
          <w:p>
            <w:pPr>
              <w:pStyle w:val="Normal"/>
              <w:spacing w:before="0" w:after="0"/>
              <w:jc w:val="center"/>
              <w:rPr>
                <w:bCs/>
                <w:sz w:val="20"/>
              </w:rPr>
            </w:pPr>
            <w:r>
              <w:rPr>
                <w:bCs/>
                <w:sz w:val="20"/>
              </w:rPr>
              <w:t>(подпись)</w:t>
            </w:r>
          </w:p>
        </w:tc>
      </w:tr>
      <w:tr>
        <w:trPr/>
        <w:tc>
          <w:tcPr>
            <w:tcW w:w="4444" w:type="dxa"/>
            <w:gridSpan w:val="3"/>
            <w:tcBorders/>
            <w:shd w:fill="auto" w:val="clear"/>
          </w:tcPr>
          <w:p>
            <w:pPr>
              <w:pStyle w:val="Normal"/>
              <w:spacing w:before="0" w:after="0"/>
              <w:rPr>
                <w:bCs/>
                <w:sz w:val="20"/>
              </w:rPr>
            </w:pPr>
            <w:r>
              <w:rPr>
                <w:bCs/>
                <w:sz w:val="20"/>
              </w:rPr>
            </w:r>
          </w:p>
        </w:tc>
        <w:tc>
          <w:tcPr>
            <w:tcW w:w="359" w:type="dxa"/>
            <w:gridSpan w:val="2"/>
            <w:tcBorders/>
            <w:shd w:fill="auto" w:val="clear"/>
          </w:tcPr>
          <w:p>
            <w:pPr>
              <w:pStyle w:val="Normal"/>
              <w:spacing w:before="0" w:after="0"/>
              <w:rPr>
                <w:bCs/>
                <w:sz w:val="20"/>
              </w:rPr>
            </w:pPr>
            <w:r>
              <w:rPr>
                <w:bCs/>
                <w:sz w:val="20"/>
              </w:rPr>
            </w:r>
          </w:p>
        </w:tc>
        <w:tc>
          <w:tcPr>
            <w:tcW w:w="4564" w:type="dxa"/>
            <w:gridSpan w:val="2"/>
            <w:tcBorders/>
            <w:shd w:fill="auto" w:val="clear"/>
          </w:tcPr>
          <w:p>
            <w:pPr>
              <w:pStyle w:val="Normal"/>
              <w:spacing w:before="0" w:after="0"/>
              <w:rPr>
                <w:bCs/>
                <w:sz w:val="20"/>
              </w:rPr>
            </w:pPr>
            <w:r>
              <w:rPr>
                <w:bCs/>
                <w:sz w:val="20"/>
              </w:rPr>
              <w:t>М.П.</w:t>
            </w:r>
          </w:p>
        </w:tc>
      </w:tr>
    </w:tbl>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w:t>
      </w:r>
    </w:p>
    <w:p>
      <w:pPr>
        <w:pStyle w:val="Normal"/>
        <w:spacing w:before="320" w:after="0"/>
        <w:ind w:firstLine="540"/>
        <w:jc w:val="both"/>
        <w:rPr>
          <w:bCs/>
          <w:sz w:val="20"/>
        </w:rPr>
      </w:pPr>
      <w:bookmarkStart w:id="131" w:name="Par2048"/>
      <w:bookmarkEnd w:id="131"/>
      <w:r>
        <w:rPr>
          <w:bCs/>
          <w:sz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Normal"/>
        <w:spacing w:before="320" w:after="0"/>
        <w:ind w:firstLine="540"/>
        <w:jc w:val="both"/>
        <w:rPr>
          <w:bCs/>
          <w:sz w:val="20"/>
        </w:rPr>
      </w:pPr>
      <w:bookmarkStart w:id="132" w:name="Par2049"/>
      <w:bookmarkEnd w:id="132"/>
      <w:r>
        <w:rPr>
          <w:bCs/>
          <w:sz w:val="20"/>
        </w:rPr>
        <w:t>&lt;2&gt; Срок действия технических условий не может составлять менее 2 лет и более 5 лет.</w:t>
      </w:r>
    </w:p>
    <w:p>
      <w:pPr>
        <w:pStyle w:val="Normal"/>
        <w:spacing w:before="320" w:after="0"/>
        <w:ind w:firstLine="540"/>
        <w:jc w:val="both"/>
        <w:rPr>
          <w:bCs/>
          <w:sz w:val="20"/>
        </w:rPr>
      </w:pPr>
      <w:bookmarkStart w:id="133" w:name="Par2050"/>
      <w:bookmarkEnd w:id="133"/>
      <w:r>
        <w:rPr>
          <w:bCs/>
          <w:sz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pPr>
        <w:pStyle w:val="Normal"/>
        <w:spacing w:before="320" w:after="0"/>
        <w:ind w:firstLine="540"/>
        <w:jc w:val="both"/>
        <w:rPr>
          <w:bCs/>
          <w:sz w:val="20"/>
        </w:rPr>
      </w:pPr>
      <w:bookmarkStart w:id="134" w:name="Par2051"/>
      <w:bookmarkEnd w:id="134"/>
      <w:r>
        <w:rPr>
          <w:bCs/>
          <w:sz w:val="20"/>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1926">
        <w:r>
          <w:rPr>
            <w:rStyle w:val="ListLabel83"/>
            <w:bCs/>
            <w:color w:val="0000FF"/>
            <w:sz w:val="20"/>
          </w:rPr>
          <w:t>пункте 6</w:t>
        </w:r>
      </w:hyperlink>
      <w:r>
        <w:rPr>
          <w:bCs/>
          <w:sz w:val="20"/>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pPr>
        <w:pStyle w:val="Normal"/>
        <w:spacing w:before="320" w:after="0"/>
        <w:ind w:firstLine="540"/>
        <w:jc w:val="both"/>
        <w:rPr>
          <w:bCs/>
          <w:sz w:val="20"/>
        </w:rPr>
      </w:pPr>
      <w:bookmarkStart w:id="135" w:name="Par2052"/>
      <w:bookmarkEnd w:id="135"/>
      <w:r>
        <w:rPr>
          <w:bCs/>
          <w:sz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numPr>
          <w:ilvl w:val="0"/>
          <w:numId w:val="0"/>
        </w:numPr>
        <w:spacing w:before="0" w:after="0"/>
        <w:jc w:val="right"/>
        <w:outlineLvl w:val="1"/>
        <w:rPr>
          <w:bCs/>
          <w:sz w:val="20"/>
        </w:rPr>
      </w:pPr>
      <w:r>
        <w:rPr>
          <w:bCs/>
          <w:sz w:val="20"/>
        </w:rPr>
        <w:t>Приложение</w:t>
      </w:r>
    </w:p>
    <w:p>
      <w:pPr>
        <w:pStyle w:val="Normal"/>
        <w:spacing w:before="0" w:after="0"/>
        <w:jc w:val="right"/>
        <w:rPr>
          <w:bCs/>
          <w:sz w:val="20"/>
        </w:rPr>
      </w:pPr>
      <w:r>
        <w:rPr>
          <w:bCs/>
          <w:sz w:val="20"/>
        </w:rPr>
        <w:t>к типовому договору</w:t>
      </w:r>
    </w:p>
    <w:p>
      <w:pPr>
        <w:pStyle w:val="Normal"/>
        <w:spacing w:before="0" w:after="0"/>
        <w:jc w:val="right"/>
        <w:rPr>
          <w:bCs/>
          <w:sz w:val="20"/>
        </w:rPr>
      </w:pPr>
      <w:r>
        <w:rPr>
          <w:bCs/>
          <w:sz w:val="20"/>
        </w:rPr>
        <w:t>об осуществлении технологического</w:t>
      </w:r>
    </w:p>
    <w:p>
      <w:pPr>
        <w:pStyle w:val="Normal"/>
        <w:spacing w:before="0" w:after="0"/>
        <w:jc w:val="right"/>
        <w:rPr>
          <w:bCs/>
          <w:sz w:val="20"/>
        </w:rPr>
      </w:pPr>
      <w:r>
        <w:rPr>
          <w:bCs/>
          <w:sz w:val="20"/>
        </w:rPr>
        <w:t>присоединения к электрическим сетям</w:t>
      </w:r>
    </w:p>
    <w:p>
      <w:pPr>
        <w:pStyle w:val="Normal"/>
        <w:spacing w:before="0" w:after="0"/>
        <w:jc w:val="right"/>
        <w:rPr>
          <w:bCs/>
          <w:sz w:val="20"/>
        </w:rPr>
      </w:pPr>
      <w:r>
        <w:rPr>
          <w:bCs/>
          <w:sz w:val="20"/>
        </w:rPr>
        <w:t>посредством перераспределения</w:t>
      </w:r>
    </w:p>
    <w:p>
      <w:pPr>
        <w:pStyle w:val="Normal"/>
        <w:spacing w:before="0" w:after="0"/>
        <w:jc w:val="right"/>
        <w:rPr>
          <w:bCs/>
          <w:sz w:val="20"/>
        </w:rPr>
      </w:pPr>
      <w:r>
        <w:rPr>
          <w:bCs/>
          <w:sz w:val="20"/>
        </w:rPr>
        <w:t>максимальной мощности</w:t>
      </w:r>
    </w:p>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bookmarkStart w:id="136" w:name="Par2065"/>
      <w:bookmarkEnd w:id="136"/>
      <w:r>
        <w:rPr>
          <w:rFonts w:cs="Courier New" w:ascii="Courier New" w:hAnsi="Courier New"/>
          <w:b w:val="false"/>
          <w:sz w:val="20"/>
        </w:rPr>
        <w:t xml:space="preserve">                            </w:t>
      </w:r>
      <w:r>
        <w:rPr>
          <w:rFonts w:cs="Courier New" w:ascii="Courier New" w:hAnsi="Courier New"/>
          <w:b w:val="false"/>
          <w:sz w:val="20"/>
        </w:rPr>
        <w:t>ТЕХНИЧЕСКИЕ УСЛОВИЯ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для присоединения к электрическим сетям посредством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перераспределения максимальной мощности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(для заявителей, заключивших соглашение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о перераспределении максимальной мощности с владельцами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энергопринимающих устройств (за исключением лиц, указанных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в </w:t>
      </w:r>
      <w:hyperlink r:id="rId45">
        <w:r>
          <w:rPr>
            <w:rStyle w:val="ListLabel84"/>
            <w:rFonts w:cs="Courier New" w:ascii="Courier New" w:hAnsi="Courier New"/>
            <w:b w:val="false"/>
            <w:color w:val="0000FF"/>
            <w:sz w:val="20"/>
          </w:rPr>
          <w:t>пункте 12(1)</w:t>
        </w:r>
      </w:hyperlink>
      <w:r>
        <w:rPr>
          <w:rFonts w:cs="Courier New" w:ascii="Courier New" w:hAnsi="Courier New"/>
          <w:b w:val="false"/>
          <w:sz w:val="20"/>
        </w:rPr>
        <w:t xml:space="preserve"> Правил технологического 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энергопринимающих устройств потребителей электрической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энергии, объектов по производству электрической энергии,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а также объектов электросетевого хозяйства, принадлежащих сетевым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организациям и иным лицам, к электрическим сетям, максимальная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мощность энергопринимающих устройств которых составляет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до 15 кВт включительно, лиц, указанных в </w:t>
      </w:r>
      <w:hyperlink r:id="rId46">
        <w:r>
          <w:rPr>
            <w:rStyle w:val="ListLabel84"/>
            <w:rFonts w:cs="Courier New" w:ascii="Courier New" w:hAnsi="Courier New"/>
            <w:b w:val="false"/>
            <w:color w:val="0000FF"/>
            <w:sz w:val="20"/>
          </w:rPr>
          <w:t>пунктах 13</w:t>
        </w:r>
      </w:hyperlink>
      <w:r>
        <w:rPr>
          <w:rFonts w:cs="Courier New" w:ascii="Courier New" w:hAnsi="Courier New"/>
          <w:b w:val="false"/>
          <w:sz w:val="20"/>
        </w:rPr>
        <w:t xml:space="preserve"> и </w:t>
      </w:r>
      <w:hyperlink r:id="rId47">
        <w:r>
          <w:rPr>
            <w:rStyle w:val="ListLabel84"/>
            <w:rFonts w:cs="Courier New" w:ascii="Courier New" w:hAnsi="Courier New"/>
            <w:b w:val="false"/>
            <w:color w:val="0000FF"/>
            <w:sz w:val="20"/>
          </w:rPr>
          <w:t>14</w:t>
        </w:r>
      </w:hyperlink>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указанных Правил, лиц, присоединенных к объектам единой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национальной (общероссийской) электрической сети, а также лиц,</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не внесших плату за технологическое присоединение либо внесших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плату за технологическое присоединение не в полном объеме),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имеющими на праве собственности или на ином законном основании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энергопринимающие устройства, в отношении которых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до 1 января 2009 г. в установленном порядке было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осуществлено фактическое технологическое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присоединение к электрическим сетям)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N                                                "__" _____________ 20__ г.</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сетевой организации, выдавшей технические условия)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(полное наименование заявителя - юридического лица;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фамилия, имя, отчество заявителя - индивидуального предпринимателя)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 Наименование энергопринимающих устройств заявителя 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2. Наименование  и  место нахождения объектов, в целях электроснабжения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которых   осуществляется  технологическое  присоединение  энергопринимающих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устройств заявителя 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3.  Максимальная  мощность  присоединяемых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заявителя составляет ________________________________________________ (кВт)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(если энергопринимающее устройство вводится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эксплуатацию по этапам и очередям, указывается поэтапное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распределение мощности)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4. Категория надежности 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5.  Класс  напряжения  электрических  сетей,  к  которым осуществляется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технологическое присоединение _________________ (кВ).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6.  Год  ввода  в  эксплуатацию  энергопринимающих  устройств заявителя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7.  Точка  (точки) присоединения (вводные распределительные устройства,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линии  электропередачи,  базовые  подстанции,  генераторы)  и  максимальная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мощность   энергопринимающих   устройств   по  каждой  точке  присоединения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 (кВт).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8. Основной источник питания 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9. Резервный источник питания 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10. Сетевая организация осуществляет </w:t>
      </w:r>
      <w:hyperlink w:anchor="Par2158">
        <w:r>
          <w:rPr>
            <w:rStyle w:val="ListLabel84"/>
            <w:rFonts w:cs="Courier New" w:ascii="Courier New" w:hAnsi="Courier New"/>
            <w:b w:val="false"/>
            <w:color w:val="0000FF"/>
            <w:sz w:val="20"/>
          </w:rPr>
          <w:t>&lt;1&gt;</w:t>
        </w:r>
      </w:hyperlink>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(указываются требования к усилению существующей электрической сети в связи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с присоединением новых мощностей (строительство новых линий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электропередачи, подстанций, увеличение сечения проводов и кабелей, замена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или увеличение мощности трансформаторов, расширение распределительных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устройств, модернизация оборудования, реконструкция объектов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электросетевого хозяйства, установка устройств регулирования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напряжения для обеспечения надежности и качества электрической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энергии, а также по договоренности Сторон иные обязанности по исполнению</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технических условий, предусмотренные </w:t>
      </w:r>
      <w:hyperlink r:id="rId48">
        <w:r>
          <w:rPr>
            <w:rStyle w:val="ListLabel84"/>
            <w:rFonts w:cs="Courier New" w:ascii="Courier New" w:hAnsi="Courier New"/>
            <w:b w:val="false"/>
            <w:color w:val="0000FF"/>
            <w:sz w:val="20"/>
          </w:rPr>
          <w:t>пунктом 25</w:t>
        </w:r>
      </w:hyperlink>
      <w:r>
        <w:rPr>
          <w:rFonts w:cs="Courier New" w:ascii="Courier New" w:hAnsi="Courier New"/>
          <w:b w:val="false"/>
          <w:sz w:val="20"/>
        </w:rPr>
        <w:t xml:space="preserve"> Правил технологического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присоединения энергопринимающих устройств потребителей электрической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энергии, объектов по производству электрической энергии,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а также объектов электросетевого хозяйства, принадлежащих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сетевым организациям и иным лицам, к электрическим сетям)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11. Заявитель осуществляет </w:t>
      </w:r>
      <w:hyperlink w:anchor="Par2159">
        <w:r>
          <w:rPr>
            <w:rStyle w:val="ListLabel84"/>
            <w:rFonts w:cs="Courier New" w:ascii="Courier New" w:hAnsi="Courier New"/>
            <w:b w:val="false"/>
            <w:color w:val="0000FF"/>
            <w:sz w:val="20"/>
          </w:rPr>
          <w:t>&lt;2&gt;</w:t>
        </w:r>
      </w:hyperlink>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12.  Срок  действия настоящих технических условий составляет 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год (года) </w:t>
      </w:r>
      <w:hyperlink w:anchor="Par2160">
        <w:r>
          <w:rPr>
            <w:rStyle w:val="ListLabel84"/>
            <w:rFonts w:cs="Courier New" w:ascii="Courier New" w:hAnsi="Courier New"/>
            <w:b w:val="false"/>
            <w:color w:val="0000FF"/>
            <w:sz w:val="20"/>
          </w:rPr>
          <w:t>&lt;3&gt;</w:t>
        </w:r>
      </w:hyperlink>
      <w:r>
        <w:rPr>
          <w:rFonts w:cs="Courier New" w:ascii="Courier New" w:hAnsi="Courier New"/>
          <w:b w:val="false"/>
          <w:sz w:val="20"/>
        </w:rPr>
        <w:t xml:space="preserve"> со дня заключения договора об осуществлении технологического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присоединения к электрическим сетям.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(подпись)</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(должность, фамилия, имя,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отчество лица,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действующего от имени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сетевой организации)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 ____________ 20__ г.</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w:t>
      </w:r>
    </w:p>
    <w:p>
      <w:pPr>
        <w:pStyle w:val="Normal"/>
        <w:spacing w:before="320" w:after="0"/>
        <w:ind w:firstLine="540"/>
        <w:jc w:val="both"/>
        <w:rPr>
          <w:bCs/>
          <w:sz w:val="20"/>
        </w:rPr>
      </w:pPr>
      <w:bookmarkStart w:id="137" w:name="Par2158"/>
      <w:bookmarkEnd w:id="137"/>
      <w:r>
        <w:rPr>
          <w:bCs/>
          <w:sz w:val="20"/>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pPr>
        <w:pStyle w:val="Normal"/>
        <w:spacing w:before="320" w:after="0"/>
        <w:ind w:firstLine="540"/>
        <w:jc w:val="both"/>
        <w:rPr>
          <w:bCs/>
          <w:sz w:val="20"/>
        </w:rPr>
      </w:pPr>
      <w:bookmarkStart w:id="138" w:name="Par2159"/>
      <w:bookmarkEnd w:id="138"/>
      <w:r>
        <w:rPr>
          <w:bCs/>
          <w:sz w:val="20"/>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pPr>
        <w:pStyle w:val="Normal"/>
        <w:spacing w:before="320" w:after="0"/>
        <w:ind w:firstLine="540"/>
        <w:jc w:val="both"/>
        <w:rPr>
          <w:bCs/>
          <w:sz w:val="20"/>
        </w:rPr>
      </w:pPr>
      <w:bookmarkStart w:id="139" w:name="Par2160"/>
      <w:bookmarkEnd w:id="139"/>
      <w:r>
        <w:rPr>
          <w:bCs/>
          <w:sz w:val="20"/>
        </w:rPr>
        <w:t>&lt;3&gt; Срок действия настоящих технических условий не может составлять менее 2 лет и более 5 лет.</w:t>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numPr>
          <w:ilvl w:val="0"/>
          <w:numId w:val="0"/>
        </w:numPr>
        <w:spacing w:before="0" w:after="0"/>
        <w:jc w:val="right"/>
        <w:outlineLvl w:val="0"/>
        <w:rPr>
          <w:bCs/>
          <w:sz w:val="20"/>
        </w:rPr>
      </w:pPr>
      <w:r>
        <w:rPr>
          <w:bCs/>
          <w:sz w:val="20"/>
        </w:rPr>
        <w:t>Приложение N 13</w:t>
      </w:r>
    </w:p>
    <w:p>
      <w:pPr>
        <w:pStyle w:val="Normal"/>
        <w:spacing w:before="0" w:after="0"/>
        <w:jc w:val="right"/>
        <w:rPr>
          <w:bCs/>
          <w:sz w:val="20"/>
        </w:rPr>
      </w:pPr>
      <w:r>
        <w:rPr>
          <w:bCs/>
          <w:sz w:val="20"/>
        </w:rPr>
        <w:t>к Правилам технологического</w:t>
      </w:r>
    </w:p>
    <w:p>
      <w:pPr>
        <w:pStyle w:val="Normal"/>
        <w:spacing w:before="0" w:after="0"/>
        <w:jc w:val="right"/>
        <w:rPr>
          <w:bCs/>
          <w:sz w:val="20"/>
        </w:rPr>
      </w:pPr>
      <w:r>
        <w:rPr>
          <w:bCs/>
          <w:sz w:val="20"/>
        </w:rPr>
        <w:t>присоединения энергопринимающих</w:t>
      </w:r>
    </w:p>
    <w:p>
      <w:pPr>
        <w:pStyle w:val="Normal"/>
        <w:spacing w:before="0" w:after="0"/>
        <w:jc w:val="right"/>
        <w:rPr>
          <w:bCs/>
          <w:sz w:val="20"/>
        </w:rPr>
      </w:pPr>
      <w:r>
        <w:rPr>
          <w:bCs/>
          <w:sz w:val="20"/>
        </w:rPr>
        <w:t>устройств потребителей</w:t>
      </w:r>
    </w:p>
    <w:p>
      <w:pPr>
        <w:pStyle w:val="Normal"/>
        <w:spacing w:before="0" w:after="0"/>
        <w:jc w:val="right"/>
        <w:rPr>
          <w:bCs/>
          <w:sz w:val="20"/>
        </w:rPr>
      </w:pPr>
      <w:r>
        <w:rPr>
          <w:bCs/>
          <w:sz w:val="20"/>
        </w:rPr>
        <w:t>электрической энергии, объектов</w:t>
      </w:r>
    </w:p>
    <w:p>
      <w:pPr>
        <w:pStyle w:val="Normal"/>
        <w:spacing w:before="0" w:after="0"/>
        <w:jc w:val="right"/>
        <w:rPr>
          <w:bCs/>
          <w:sz w:val="20"/>
        </w:rPr>
      </w:pPr>
      <w:r>
        <w:rPr>
          <w:bCs/>
          <w:sz w:val="20"/>
        </w:rPr>
        <w:t>по производству электрической</w:t>
      </w:r>
    </w:p>
    <w:p>
      <w:pPr>
        <w:pStyle w:val="Normal"/>
        <w:spacing w:before="0" w:after="0"/>
        <w:jc w:val="right"/>
        <w:rPr>
          <w:bCs/>
          <w:sz w:val="20"/>
        </w:rPr>
      </w:pPr>
      <w:r>
        <w:rPr>
          <w:bCs/>
          <w:sz w:val="20"/>
        </w:rPr>
        <w:t>энергии, а также объектов</w:t>
      </w:r>
    </w:p>
    <w:p>
      <w:pPr>
        <w:pStyle w:val="Normal"/>
        <w:spacing w:before="0" w:after="0"/>
        <w:jc w:val="right"/>
        <w:rPr>
          <w:bCs/>
          <w:sz w:val="20"/>
        </w:rPr>
      </w:pPr>
      <w:r>
        <w:rPr>
          <w:bCs/>
          <w:sz w:val="20"/>
        </w:rPr>
        <w:t>электросетевого хозяйства,</w:t>
      </w:r>
    </w:p>
    <w:p>
      <w:pPr>
        <w:pStyle w:val="Normal"/>
        <w:spacing w:before="0" w:after="0"/>
        <w:jc w:val="right"/>
        <w:rPr>
          <w:bCs/>
          <w:sz w:val="20"/>
        </w:rPr>
      </w:pPr>
      <w:r>
        <w:rPr>
          <w:bCs/>
          <w:sz w:val="20"/>
        </w:rPr>
        <w:t>принадлежащих сетевым организациям</w:t>
      </w:r>
    </w:p>
    <w:p>
      <w:pPr>
        <w:pStyle w:val="Normal"/>
        <w:spacing w:before="0" w:after="0"/>
        <w:jc w:val="right"/>
        <w:rPr>
          <w:bCs/>
          <w:sz w:val="20"/>
        </w:rPr>
      </w:pPr>
      <w:r>
        <w:rPr>
          <w:bCs/>
          <w:sz w:val="20"/>
        </w:rPr>
        <w:t>и иным лицам, к электрическим сетям</w:t>
      </w:r>
    </w:p>
    <w:p>
      <w:pPr>
        <w:pStyle w:val="Normal"/>
        <w:spacing w:before="0" w:after="0"/>
        <w:jc w:val="both"/>
        <w:rPr>
          <w:bCs/>
          <w:sz w:val="20"/>
        </w:rPr>
      </w:pPr>
      <w:r>
        <w:rPr>
          <w:bCs/>
          <w:sz w:val="20"/>
        </w:rPr>
      </w:r>
    </w:p>
    <w:p>
      <w:pPr>
        <w:pStyle w:val="Normal"/>
        <w:spacing w:before="0" w:after="0"/>
        <w:jc w:val="center"/>
        <w:rPr>
          <w:bCs/>
          <w:sz w:val="20"/>
        </w:rPr>
      </w:pPr>
      <w:r>
        <w:rPr>
          <w:bCs/>
          <w:sz w:val="20"/>
        </w:rPr>
        <w:t>АКТ</w:t>
      </w:r>
    </w:p>
    <w:p>
      <w:pPr>
        <w:pStyle w:val="Normal"/>
        <w:spacing w:before="0" w:after="0"/>
        <w:jc w:val="center"/>
        <w:rPr>
          <w:bCs/>
          <w:sz w:val="20"/>
        </w:rPr>
      </w:pPr>
      <w:r>
        <w:rPr>
          <w:bCs/>
          <w:sz w:val="20"/>
        </w:rPr>
        <w:t>осмотра (обследования) электроустановки</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 xml:space="preserve">Утратил силу. - </w:t>
      </w:r>
      <w:hyperlink r:id="rId49">
        <w:r>
          <w:rPr>
            <w:rStyle w:val="ListLabel83"/>
            <w:bCs/>
            <w:color w:val="0000FF"/>
            <w:sz w:val="20"/>
          </w:rPr>
          <w:t>Постановление</w:t>
        </w:r>
      </w:hyperlink>
      <w:r>
        <w:rPr>
          <w:bCs/>
          <w:sz w:val="20"/>
        </w:rPr>
        <w:t xml:space="preserve"> Правительства РФ от 07.05.2017 N 542.</w:t>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numPr>
          <w:ilvl w:val="0"/>
          <w:numId w:val="0"/>
        </w:numPr>
        <w:spacing w:before="0" w:after="0"/>
        <w:jc w:val="right"/>
        <w:outlineLvl w:val="0"/>
        <w:rPr>
          <w:bCs/>
          <w:sz w:val="20"/>
        </w:rPr>
      </w:pPr>
      <w:r>
        <w:rPr>
          <w:bCs/>
          <w:sz w:val="20"/>
        </w:rPr>
        <w:t>Приложение N 14</w:t>
      </w:r>
    </w:p>
    <w:p>
      <w:pPr>
        <w:pStyle w:val="Normal"/>
        <w:spacing w:before="0" w:after="0"/>
        <w:jc w:val="right"/>
        <w:rPr>
          <w:bCs/>
          <w:sz w:val="20"/>
        </w:rPr>
      </w:pPr>
      <w:r>
        <w:rPr>
          <w:bCs/>
          <w:sz w:val="20"/>
        </w:rPr>
        <w:t>к Правилам технологического</w:t>
      </w:r>
    </w:p>
    <w:p>
      <w:pPr>
        <w:pStyle w:val="Normal"/>
        <w:spacing w:before="0" w:after="0"/>
        <w:jc w:val="right"/>
        <w:rPr>
          <w:bCs/>
          <w:sz w:val="20"/>
        </w:rPr>
      </w:pPr>
      <w:r>
        <w:rPr>
          <w:bCs/>
          <w:sz w:val="20"/>
        </w:rPr>
        <w:t>присоединения энергопринимающих</w:t>
      </w:r>
    </w:p>
    <w:p>
      <w:pPr>
        <w:pStyle w:val="Normal"/>
        <w:spacing w:before="0" w:after="0"/>
        <w:jc w:val="right"/>
        <w:rPr>
          <w:bCs/>
          <w:sz w:val="20"/>
        </w:rPr>
      </w:pPr>
      <w:r>
        <w:rPr>
          <w:bCs/>
          <w:sz w:val="20"/>
        </w:rPr>
        <w:t>устройств потребителей</w:t>
      </w:r>
    </w:p>
    <w:p>
      <w:pPr>
        <w:pStyle w:val="Normal"/>
        <w:spacing w:before="0" w:after="0"/>
        <w:jc w:val="right"/>
        <w:rPr>
          <w:bCs/>
          <w:sz w:val="20"/>
        </w:rPr>
      </w:pPr>
      <w:r>
        <w:rPr>
          <w:bCs/>
          <w:sz w:val="20"/>
        </w:rPr>
        <w:t>электрической энергии, объектов</w:t>
      </w:r>
    </w:p>
    <w:p>
      <w:pPr>
        <w:pStyle w:val="Normal"/>
        <w:spacing w:before="0" w:after="0"/>
        <w:jc w:val="right"/>
        <w:rPr>
          <w:bCs/>
          <w:sz w:val="20"/>
        </w:rPr>
      </w:pPr>
      <w:r>
        <w:rPr>
          <w:bCs/>
          <w:sz w:val="20"/>
        </w:rPr>
        <w:t>по производству электрической</w:t>
      </w:r>
    </w:p>
    <w:p>
      <w:pPr>
        <w:pStyle w:val="Normal"/>
        <w:spacing w:before="0" w:after="0"/>
        <w:jc w:val="right"/>
        <w:rPr>
          <w:bCs/>
          <w:sz w:val="20"/>
        </w:rPr>
      </w:pPr>
      <w:r>
        <w:rPr>
          <w:bCs/>
          <w:sz w:val="20"/>
        </w:rPr>
        <w:t>энергии, а также объектов</w:t>
      </w:r>
    </w:p>
    <w:p>
      <w:pPr>
        <w:pStyle w:val="Normal"/>
        <w:spacing w:before="0" w:after="0"/>
        <w:jc w:val="right"/>
        <w:rPr>
          <w:bCs/>
          <w:sz w:val="20"/>
        </w:rPr>
      </w:pPr>
      <w:r>
        <w:rPr>
          <w:bCs/>
          <w:sz w:val="20"/>
        </w:rPr>
        <w:t>электросетевого хозяйства,</w:t>
      </w:r>
    </w:p>
    <w:p>
      <w:pPr>
        <w:pStyle w:val="Normal"/>
        <w:spacing w:before="0" w:after="0"/>
        <w:jc w:val="right"/>
        <w:rPr>
          <w:bCs/>
          <w:sz w:val="20"/>
        </w:rPr>
      </w:pPr>
      <w:r>
        <w:rPr>
          <w:bCs/>
          <w:sz w:val="20"/>
        </w:rPr>
        <w:t>принадлежащих сетевым организациям</w:t>
      </w:r>
    </w:p>
    <w:p>
      <w:pPr>
        <w:pStyle w:val="Normal"/>
        <w:spacing w:before="0" w:after="0"/>
        <w:jc w:val="right"/>
        <w:rPr>
          <w:bCs/>
          <w:sz w:val="20"/>
        </w:rPr>
      </w:pPr>
      <w:r>
        <w:rPr>
          <w:bCs/>
          <w:sz w:val="20"/>
        </w:rPr>
        <w:t>и иным лицам, к электрическим сетям</w:t>
      </w:r>
    </w:p>
    <w:p>
      <w:pPr>
        <w:pStyle w:val="Normal"/>
        <w:spacing w:before="0" w:after="0"/>
        <w:rPr>
          <w:sz w:val="20"/>
        </w:rPr>
      </w:pPr>
      <w:r>
        <w:rPr>
          <w:sz w:val="20"/>
        </w:rPr>
      </w:r>
    </w:p>
    <w:tbl>
      <w:tblPr>
        <w:tblW w:w="9638" w:type="dxa"/>
        <w:jc w:val="center"/>
        <w:tblInd w:w="0" w:type="dxa"/>
        <w:tblCellMar>
          <w:top w:w="113" w:type="dxa"/>
          <w:left w:w="113" w:type="dxa"/>
          <w:bottom w:w="113" w:type="dxa"/>
          <w:right w:w="113" w:type="dxa"/>
        </w:tblCellMar>
        <w:tblLook w:firstRow="0" w:noVBand="0" w:lastRow="0" w:firstColumn="0" w:lastColumn="0" w:noHBand="0" w:val="0000"/>
      </w:tblPr>
      <w:tblGrid>
        <w:gridCol w:w="9638"/>
      </w:tblGrid>
      <w:tr>
        <w:trPr/>
        <w:tc>
          <w:tcPr>
            <w:tcW w:w="9638" w:type="dxa"/>
            <w:tcBorders>
              <w:left w:val="single" w:sz="24" w:space="0" w:color="CED3F1"/>
              <w:right w:val="single" w:sz="24" w:space="0" w:color="F4F3F8"/>
            </w:tcBorders>
            <w:shd w:color="auto" w:fill="F4F3F8" w:val="clear"/>
          </w:tcPr>
          <w:p>
            <w:pPr>
              <w:pStyle w:val="Normal"/>
              <w:spacing w:before="0" w:after="0"/>
              <w:jc w:val="center"/>
              <w:rPr>
                <w:bCs/>
                <w:color w:val="392C69"/>
                <w:sz w:val="20"/>
              </w:rPr>
            </w:pPr>
            <w:r>
              <w:rPr>
                <w:bCs/>
                <w:color w:val="392C69"/>
                <w:sz w:val="20"/>
              </w:rPr>
              <w:t>Список изменяющих документов</w:t>
            </w:r>
          </w:p>
          <w:p>
            <w:pPr>
              <w:pStyle w:val="Normal"/>
              <w:spacing w:before="0" w:after="0"/>
              <w:jc w:val="center"/>
              <w:rPr>
                <w:bCs/>
                <w:color w:val="392C69"/>
                <w:sz w:val="20"/>
              </w:rPr>
            </w:pPr>
            <w:r>
              <w:rPr>
                <w:bCs/>
                <w:color w:val="392C69"/>
                <w:sz w:val="20"/>
              </w:rPr>
              <w:t xml:space="preserve">(в ред. </w:t>
            </w:r>
            <w:hyperlink r:id="rId50">
              <w:r>
                <w:rPr>
                  <w:rStyle w:val="ListLabel83"/>
                  <w:bCs/>
                  <w:color w:val="0000FF"/>
                  <w:sz w:val="20"/>
                </w:rPr>
                <w:t>Постановления</w:t>
              </w:r>
            </w:hyperlink>
            <w:r>
              <w:rPr>
                <w:bCs/>
                <w:color w:val="392C69"/>
                <w:sz w:val="20"/>
              </w:rPr>
              <w:t xml:space="preserve"> Правительства РФ от 11.06.2015 N 588)</w:t>
            </w:r>
          </w:p>
        </w:tc>
      </w:tr>
    </w:tbl>
    <w:p>
      <w:pPr>
        <w:pStyle w:val="Normal"/>
        <w:spacing w:before="0" w:after="0"/>
        <w:jc w:val="both"/>
        <w:rPr>
          <w:bCs/>
          <w:sz w:val="20"/>
        </w:rPr>
      </w:pPr>
      <w:r>
        <w:rPr>
          <w:bCs/>
          <w:sz w:val="20"/>
        </w:rPr>
      </w:r>
    </w:p>
    <w:p>
      <w:pPr>
        <w:pStyle w:val="Normal"/>
        <w:spacing w:before="0" w:after="0"/>
        <w:jc w:val="center"/>
        <w:rPr>
          <w:bCs/>
          <w:sz w:val="20"/>
        </w:rPr>
      </w:pPr>
      <w:r>
        <w:rPr>
          <w:bCs/>
          <w:sz w:val="20"/>
        </w:rPr>
        <w:t>СОГЛАШЕНИЕ</w:t>
      </w:r>
    </w:p>
    <w:p>
      <w:pPr>
        <w:pStyle w:val="Normal"/>
        <w:spacing w:before="0" w:after="0"/>
        <w:jc w:val="center"/>
        <w:rPr>
          <w:bCs/>
          <w:sz w:val="20"/>
        </w:rPr>
      </w:pPr>
      <w:r>
        <w:rPr>
          <w:bCs/>
          <w:sz w:val="20"/>
        </w:rPr>
        <w:t xml:space="preserve">о перераспределении максимальной мощности </w:t>
      </w:r>
      <w:hyperlink w:anchor="Par2318">
        <w:r>
          <w:rPr>
            <w:rStyle w:val="ListLabel83"/>
            <w:bCs/>
            <w:color w:val="0000FF"/>
            <w:sz w:val="20"/>
          </w:rPr>
          <w:t>&lt;1&gt;</w:t>
        </w:r>
      </w:hyperlink>
    </w:p>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             "__" ________________ 20__ г.</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(место заключения Соглашения)               (дата заключения Соглашения)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(полное наименование юридического лица, номер записи в Едином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государственном реестре юридических лиц с указанием фамилии, имени,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отчества лица, действующего от имени этого юридического лица, наименования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и реквизитов документа, на основании которого он действует, либо фамилия,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имя, отчество индивидуального предпринимателя, номер записи в Едином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государственном реестре индивидуальных предпринимателей и дата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ее внесения в реестр)</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именуемое в дальнейшем Стороной 1, с одной стороны, и 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(полное наименование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юридического лица, номер записи в Едином государственном реестре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юридических лиц с указанием фамилии, имени, отчества лица, действующего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от имени этого юридического лица, наименования и реквизитов документа,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 основании которого он действует, либо фамилия, имя, отчество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индивидуального предпринимателя, номер записи в Едином государственном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реестре индивидуальных предпринимателей и дата ее внесения в реестр)</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именуемое   в  дальнейшем  Стороной  2,   с   другой   стороны,   совместно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именуемые  Сторонами,  в  соответствии с </w:t>
      </w:r>
      <w:hyperlink r:id="rId51">
        <w:r>
          <w:rPr>
            <w:rStyle w:val="ListLabel84"/>
            <w:rFonts w:cs="Courier New" w:ascii="Courier New" w:hAnsi="Courier New"/>
            <w:b w:val="false"/>
            <w:color w:val="0000FF"/>
            <w:sz w:val="20"/>
          </w:rPr>
          <w:t>пунктом 34</w:t>
        </w:r>
      </w:hyperlink>
      <w:r>
        <w:rPr>
          <w:rFonts w:cs="Courier New" w:ascii="Courier New" w:hAnsi="Courier New"/>
          <w:b w:val="false"/>
          <w:sz w:val="20"/>
        </w:rPr>
        <w:t xml:space="preserve"> Правил технологического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присоединения   энергопринимающих   устройств   потребителей  электрической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энергии,  объектов  по производству электрической энергии, а также объектов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электросетевого хозяйства, принадлежащих сетевым организациям и иным лицам,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к электрическим сетям заключили настоящее Соглашение о нижеследующем:</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I. Предмет Соглашения</w:t>
      </w:r>
    </w:p>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  Сторона 1 дает согласие на перераспределение ранее присоединенной 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установленном   порядке   (по   акту   об   осуществлении  технологического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присоединения  (акту разграничения границ балансовой принадлежности сторон,</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акту  разграничения  эксплуатационной ответственности сторон, разрешению на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присоединение,    иному   документу)  от ____________   N   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максимальной мощности объекта, расположенного в 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(адрес)</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в  количестве  ____________  кВт,  а  Сторона  2 принимает эту мощность для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электроснабжения объекта, расположенного в 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(адрес)</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соответствии  с  условиями  настоящего  Соглашения Сторона 1 снижает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объем  максимальной  мощности  собственных  энергопринимающих  устройств  с</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одновременным  перераспределением  объема снижения максимальной мощности на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присоединяемые  энергопринимающие  устройства Стороны 2 в пределах действия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следующего центра питания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(указывается питающая подстанция 35 кВ при осуществлении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перераспределения мощности в электрических сетях классом напряжения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0,4 - 35 кВ или распределительное устройство питающей подстанции, к которым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осуществлено технологическое присоединение энергопринимающих устройств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присоединенного лица, - при перераспределении мощности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электрических сетях классом напряжения выше 35 кВ)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2.  Наименование  сетевой  организации,  к  сетям  которой присоединены</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энергопринимающие устройства Стороны 1 (далее - сетевая организация) 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Место нахождения 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почтовый адрес _______________________________________________________.</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II. Права и обязанности Сторон</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3. Сторона 1 обязуется:</w:t>
      </w:r>
    </w:p>
    <w:p>
      <w:pPr>
        <w:pStyle w:val="Normal"/>
        <w:spacing w:before="320" w:after="0"/>
        <w:ind w:firstLine="540"/>
        <w:jc w:val="both"/>
        <w:rPr>
          <w:bCs/>
          <w:sz w:val="20"/>
        </w:rPr>
      </w:pPr>
      <w:bookmarkStart w:id="140" w:name="Par2266"/>
      <w:bookmarkEnd w:id="140"/>
      <w:r>
        <w:rPr>
          <w:bCs/>
          <w:sz w:val="20"/>
        </w:rP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pPr>
        <w:pStyle w:val="Normal"/>
        <w:spacing w:before="320" w:after="0"/>
        <w:ind w:firstLine="540"/>
        <w:jc w:val="both"/>
        <w:rPr>
          <w:bCs/>
          <w:sz w:val="20"/>
        </w:rPr>
      </w:pPr>
      <w:bookmarkStart w:id="141" w:name="Par2267"/>
      <w:bookmarkEnd w:id="141"/>
      <w:r>
        <w:rPr>
          <w:bCs/>
          <w:sz w:val="20"/>
        </w:rP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pPr>
        <w:pStyle w:val="Normal"/>
        <w:spacing w:before="320" w:after="0"/>
        <w:ind w:firstLine="540"/>
        <w:jc w:val="both"/>
        <w:rPr>
          <w:bCs/>
          <w:sz w:val="20"/>
        </w:rPr>
      </w:pPr>
      <w:r>
        <w:rPr>
          <w:bCs/>
          <w:sz w:val="20"/>
        </w:rP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pPr>
        <w:pStyle w:val="Normal"/>
        <w:spacing w:before="320" w:after="0"/>
        <w:ind w:firstLine="540"/>
        <w:jc w:val="both"/>
        <w:rPr>
          <w:bCs/>
          <w:sz w:val="20"/>
        </w:rPr>
      </w:pPr>
      <w:r>
        <w:rPr>
          <w:bCs/>
          <w:sz w:val="20"/>
        </w:rP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pPr>
        <w:pStyle w:val="Normal"/>
        <w:spacing w:before="320" w:after="0"/>
        <w:ind w:firstLine="540"/>
        <w:jc w:val="both"/>
        <w:rPr>
          <w:bCs/>
          <w:sz w:val="20"/>
        </w:rPr>
      </w:pPr>
      <w:r>
        <w:rPr>
          <w:bCs/>
          <w:sz w:val="20"/>
        </w:rPr>
        <w:t xml:space="preserve">в) предоставить документы, подтверждающие выполнение требований </w:t>
      </w:r>
      <w:hyperlink w:anchor="Par2267">
        <w:r>
          <w:rPr>
            <w:rStyle w:val="ListLabel83"/>
            <w:bCs/>
            <w:color w:val="0000FF"/>
            <w:sz w:val="20"/>
          </w:rPr>
          <w:t>подпункта "б" пункта 3</w:t>
        </w:r>
      </w:hyperlink>
      <w:r>
        <w:rPr>
          <w:bCs/>
          <w:sz w:val="20"/>
        </w:rPr>
        <w:t xml:space="preserve"> настоящего Соглашения, по просьбе Стороны 2.</w:t>
      </w:r>
    </w:p>
    <w:p>
      <w:pPr>
        <w:pStyle w:val="Normal"/>
        <w:spacing w:before="320" w:after="0"/>
        <w:ind w:firstLine="540"/>
        <w:jc w:val="both"/>
        <w:rPr>
          <w:bCs/>
          <w:sz w:val="20"/>
        </w:rPr>
      </w:pPr>
      <w:r>
        <w:rPr>
          <w:bCs/>
          <w:sz w:val="20"/>
        </w:rPr>
        <w:t>4. Сторона 2 обязуется:</w:t>
      </w:r>
    </w:p>
    <w:p>
      <w:pPr>
        <w:pStyle w:val="Normal"/>
        <w:spacing w:before="320" w:after="0"/>
        <w:ind w:firstLine="540"/>
        <w:jc w:val="both"/>
        <w:rPr>
          <w:bCs/>
          <w:sz w:val="20"/>
        </w:rPr>
      </w:pPr>
      <w:r>
        <w:rPr>
          <w:bCs/>
          <w:sz w:val="20"/>
        </w:rP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ar2266">
        <w:r>
          <w:rPr>
            <w:rStyle w:val="ListLabel83"/>
            <w:bCs/>
            <w:color w:val="0000FF"/>
            <w:sz w:val="20"/>
          </w:rPr>
          <w:t>подпунктом "а" пункта 3</w:t>
        </w:r>
      </w:hyperlink>
      <w:r>
        <w:rPr>
          <w:bCs/>
          <w:sz w:val="20"/>
        </w:rPr>
        <w:t xml:space="preserve"> настоящего Соглашения;</w:t>
      </w:r>
    </w:p>
    <w:p>
      <w:pPr>
        <w:pStyle w:val="Normal"/>
        <w:spacing w:before="320" w:after="0"/>
        <w:ind w:firstLine="540"/>
        <w:jc w:val="both"/>
        <w:rPr>
          <w:bCs/>
          <w:sz w:val="20"/>
        </w:rPr>
      </w:pPr>
      <w:r>
        <w:rPr>
          <w:bCs/>
          <w:sz w:val="20"/>
        </w:rPr>
        <w:t>б) в срок до завершения мероприятий по технологическому присоединению своих энергопринимающих устройств выполнить следующие действия:</w:t>
      </w:r>
    </w:p>
    <w:p>
      <w:pPr>
        <w:pStyle w:val="Normal"/>
        <w:spacing w:before="320" w:after="0"/>
        <w:ind w:firstLine="540"/>
        <w:jc w:val="both"/>
        <w:rPr>
          <w:bCs/>
          <w:sz w:val="20"/>
        </w:rPr>
      </w:pPr>
      <w:r>
        <w:rPr>
          <w:bCs/>
          <w:sz w:val="20"/>
        </w:rP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ar2319">
        <w:r>
          <w:rPr>
            <w:rStyle w:val="ListLabel83"/>
            <w:bCs/>
            <w:color w:val="0000FF"/>
            <w:sz w:val="20"/>
          </w:rPr>
          <w:t>&lt;2&gt;</w:t>
        </w:r>
      </w:hyperlink>
      <w:r>
        <w:rPr>
          <w:bCs/>
          <w:sz w:val="20"/>
        </w:rPr>
        <w:t>;</w:t>
      </w:r>
    </w:p>
    <w:p>
      <w:pPr>
        <w:pStyle w:val="Normal"/>
        <w:spacing w:before="320" w:after="0"/>
        <w:ind w:firstLine="540"/>
        <w:jc w:val="both"/>
        <w:rPr>
          <w:bCs/>
          <w:sz w:val="20"/>
        </w:rPr>
      </w:pPr>
      <w:r>
        <w:rPr>
          <w:bCs/>
          <w:sz w:val="20"/>
        </w:rPr>
        <w:t>подписать с сетевой организацией документы о технологическом присоединении своих энергопринимающих устройств;</w:t>
      </w:r>
    </w:p>
    <w:p>
      <w:pPr>
        <w:pStyle w:val="Normal"/>
        <w:spacing w:before="320" w:after="0"/>
        <w:ind w:firstLine="540"/>
        <w:jc w:val="both"/>
        <w:rPr>
          <w:bCs/>
          <w:sz w:val="20"/>
        </w:rPr>
      </w:pPr>
      <w:r>
        <w:rPr>
          <w:bCs/>
          <w:sz w:val="20"/>
        </w:rP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III. Ответственность Сторон</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IV. Заключительные положения</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6. По иным вопросам, не предусмотренным настоящим Соглашением, Стороны руководствуются законодательством Российской Федерации.</w:t>
      </w:r>
    </w:p>
    <w:p>
      <w:pPr>
        <w:pStyle w:val="Normal"/>
        <w:spacing w:before="0" w:after="0"/>
        <w:jc w:val="both"/>
        <w:rPr>
          <w:bCs/>
          <w:sz w:val="20"/>
        </w:rPr>
      </w:pPr>
      <w:r>
        <w:rPr>
          <w:bCs/>
          <w:sz w:val="20"/>
        </w:rPr>
      </w:r>
    </w:p>
    <w:p>
      <w:pPr>
        <w:pStyle w:val="Normal"/>
        <w:numPr>
          <w:ilvl w:val="0"/>
          <w:numId w:val="0"/>
        </w:numPr>
        <w:spacing w:before="0" w:after="0"/>
        <w:jc w:val="center"/>
        <w:outlineLvl w:val="1"/>
        <w:rPr>
          <w:bCs/>
          <w:sz w:val="20"/>
        </w:rPr>
      </w:pPr>
      <w:r>
        <w:rPr>
          <w:bCs/>
          <w:sz w:val="20"/>
        </w:rPr>
        <w:t>V. Реквизиты и подписи Сторон</w:t>
      </w:r>
    </w:p>
    <w:p>
      <w:pPr>
        <w:pStyle w:val="Normal"/>
        <w:spacing w:before="0" w:after="0"/>
        <w:jc w:val="both"/>
        <w:rPr>
          <w:bCs/>
          <w:sz w:val="20"/>
        </w:rPr>
      </w:pPr>
      <w:r>
        <w:rPr>
          <w:bCs/>
          <w:sz w:val="20"/>
        </w:rPr>
      </w:r>
    </w:p>
    <w:tbl>
      <w:tblPr>
        <w:tblW w:w="9488" w:type="dxa"/>
        <w:jc w:val="left"/>
        <w:tblInd w:w="0" w:type="dxa"/>
        <w:tblCellMar>
          <w:top w:w="102" w:type="dxa"/>
          <w:left w:w="62" w:type="dxa"/>
          <w:bottom w:w="102" w:type="dxa"/>
          <w:right w:w="62" w:type="dxa"/>
        </w:tblCellMar>
        <w:tblLook w:firstRow="0" w:noVBand="0" w:lastRow="0" w:firstColumn="0" w:lastColumn="0" w:noHBand="0" w:val="0000"/>
      </w:tblPr>
      <w:tblGrid>
        <w:gridCol w:w="4563"/>
        <w:gridCol w:w="360"/>
        <w:gridCol w:w="4565"/>
      </w:tblGrid>
      <w:tr>
        <w:trPr/>
        <w:tc>
          <w:tcPr>
            <w:tcW w:w="4563" w:type="dxa"/>
            <w:tcBorders/>
            <w:shd w:fill="auto" w:val="clear"/>
          </w:tcPr>
          <w:p>
            <w:pPr>
              <w:pStyle w:val="Normal"/>
              <w:spacing w:before="0" w:after="0"/>
              <w:jc w:val="both"/>
              <w:rPr>
                <w:bCs/>
                <w:sz w:val="20"/>
              </w:rPr>
            </w:pPr>
            <w:r>
              <w:rPr>
                <w:bCs/>
                <w:sz w:val="20"/>
              </w:rPr>
              <w:t>Сторона 1</w:t>
            </w:r>
          </w:p>
          <w:p>
            <w:pPr>
              <w:pStyle w:val="Normal"/>
              <w:spacing w:before="0" w:after="0"/>
              <w:jc w:val="both"/>
              <w:rPr>
                <w:bCs/>
                <w:sz w:val="20"/>
              </w:rPr>
            </w:pPr>
            <w:r>
              <w:rPr>
                <w:bCs/>
                <w:sz w:val="20"/>
              </w:rPr>
              <w:t>_____________________________________</w:t>
            </w:r>
          </w:p>
          <w:p>
            <w:pPr>
              <w:pStyle w:val="Normal"/>
              <w:spacing w:before="0" w:after="0"/>
              <w:jc w:val="both"/>
              <w:rPr>
                <w:bCs/>
                <w:sz w:val="20"/>
              </w:rPr>
            </w:pPr>
            <w:r>
              <w:rPr>
                <w:bCs/>
                <w:sz w:val="20"/>
              </w:rPr>
              <w:t>Место нахождения ____________________</w:t>
            </w:r>
          </w:p>
          <w:p>
            <w:pPr>
              <w:pStyle w:val="Normal"/>
              <w:spacing w:before="0" w:after="0"/>
              <w:jc w:val="both"/>
              <w:rPr>
                <w:bCs/>
                <w:sz w:val="20"/>
              </w:rPr>
            </w:pPr>
            <w:r>
              <w:rPr>
                <w:bCs/>
                <w:sz w:val="20"/>
              </w:rPr>
              <w:t>Почтовый адрес _______________________</w:t>
            </w:r>
          </w:p>
          <w:p>
            <w:pPr>
              <w:pStyle w:val="Normal"/>
              <w:spacing w:before="0" w:after="0"/>
              <w:jc w:val="both"/>
              <w:rPr>
                <w:bCs/>
                <w:sz w:val="20"/>
              </w:rPr>
            </w:pPr>
            <w:r>
              <w:rPr>
                <w:bCs/>
                <w:sz w:val="20"/>
              </w:rPr>
              <w:t>ИНН/КПП ____________________________</w:t>
            </w:r>
          </w:p>
          <w:p>
            <w:pPr>
              <w:pStyle w:val="Normal"/>
              <w:spacing w:before="0" w:after="0"/>
              <w:jc w:val="both"/>
              <w:rPr>
                <w:bCs/>
                <w:sz w:val="20"/>
              </w:rPr>
            </w:pPr>
            <w:r>
              <w:rPr>
                <w:bCs/>
                <w:sz w:val="20"/>
              </w:rPr>
              <w:t>Р/с __________________________________</w:t>
            </w:r>
          </w:p>
          <w:p>
            <w:pPr>
              <w:pStyle w:val="Normal"/>
              <w:spacing w:before="0" w:after="0"/>
              <w:jc w:val="both"/>
              <w:rPr>
                <w:bCs/>
                <w:sz w:val="20"/>
              </w:rPr>
            </w:pPr>
            <w:r>
              <w:rPr>
                <w:bCs/>
                <w:sz w:val="20"/>
              </w:rPr>
              <w:t>Банк ________________________________</w:t>
            </w:r>
          </w:p>
          <w:p>
            <w:pPr>
              <w:pStyle w:val="Normal"/>
              <w:spacing w:before="0" w:after="0"/>
              <w:jc w:val="both"/>
              <w:rPr>
                <w:bCs/>
                <w:sz w:val="20"/>
              </w:rPr>
            </w:pPr>
            <w:r>
              <w:rPr>
                <w:bCs/>
                <w:sz w:val="20"/>
              </w:rPr>
              <w:t>БИК _________________________________</w:t>
            </w:r>
          </w:p>
          <w:p>
            <w:pPr>
              <w:pStyle w:val="Normal"/>
              <w:spacing w:before="0" w:after="0"/>
              <w:jc w:val="both"/>
              <w:rPr>
                <w:bCs/>
                <w:sz w:val="20"/>
              </w:rPr>
            </w:pPr>
            <w:r>
              <w:rPr>
                <w:bCs/>
                <w:sz w:val="20"/>
              </w:rPr>
              <w:t>Кор/счет N ___________________________</w:t>
            </w:r>
          </w:p>
        </w:tc>
        <w:tc>
          <w:tcPr>
            <w:tcW w:w="360" w:type="dxa"/>
            <w:tcBorders/>
            <w:shd w:fill="auto" w:val="clear"/>
          </w:tcPr>
          <w:p>
            <w:pPr>
              <w:pStyle w:val="Normal"/>
              <w:spacing w:before="0" w:after="0"/>
              <w:rPr>
                <w:bCs/>
                <w:sz w:val="20"/>
              </w:rPr>
            </w:pPr>
            <w:r>
              <w:rPr>
                <w:bCs/>
                <w:sz w:val="20"/>
              </w:rPr>
            </w:r>
          </w:p>
        </w:tc>
        <w:tc>
          <w:tcPr>
            <w:tcW w:w="4565" w:type="dxa"/>
            <w:tcBorders/>
            <w:shd w:fill="auto" w:val="clear"/>
          </w:tcPr>
          <w:p>
            <w:pPr>
              <w:pStyle w:val="Normal"/>
              <w:spacing w:before="0" w:after="0"/>
              <w:jc w:val="both"/>
              <w:rPr>
                <w:bCs/>
                <w:sz w:val="20"/>
              </w:rPr>
            </w:pPr>
            <w:r>
              <w:rPr>
                <w:bCs/>
                <w:sz w:val="20"/>
              </w:rPr>
              <w:t>Сторона 2</w:t>
            </w:r>
          </w:p>
          <w:p>
            <w:pPr>
              <w:pStyle w:val="Normal"/>
              <w:spacing w:before="0" w:after="0"/>
              <w:jc w:val="both"/>
              <w:rPr>
                <w:bCs/>
                <w:sz w:val="20"/>
              </w:rPr>
            </w:pPr>
            <w:r>
              <w:rPr>
                <w:bCs/>
                <w:sz w:val="20"/>
              </w:rPr>
              <w:t>_____________________________________</w:t>
            </w:r>
          </w:p>
          <w:p>
            <w:pPr>
              <w:pStyle w:val="Normal"/>
              <w:spacing w:before="0" w:after="0"/>
              <w:jc w:val="both"/>
              <w:rPr>
                <w:bCs/>
                <w:sz w:val="20"/>
              </w:rPr>
            </w:pPr>
            <w:r>
              <w:rPr>
                <w:bCs/>
                <w:sz w:val="20"/>
              </w:rPr>
              <w:t>Место нахождения ____________________</w:t>
            </w:r>
          </w:p>
          <w:p>
            <w:pPr>
              <w:pStyle w:val="Normal"/>
              <w:spacing w:before="0" w:after="0"/>
              <w:jc w:val="both"/>
              <w:rPr>
                <w:bCs/>
                <w:sz w:val="20"/>
              </w:rPr>
            </w:pPr>
            <w:r>
              <w:rPr>
                <w:bCs/>
                <w:sz w:val="20"/>
              </w:rPr>
              <w:t>Почтовый адрес _______________________</w:t>
            </w:r>
          </w:p>
          <w:p>
            <w:pPr>
              <w:pStyle w:val="Normal"/>
              <w:spacing w:before="0" w:after="0"/>
              <w:jc w:val="both"/>
              <w:rPr>
                <w:bCs/>
                <w:sz w:val="20"/>
              </w:rPr>
            </w:pPr>
            <w:r>
              <w:rPr>
                <w:bCs/>
                <w:sz w:val="20"/>
              </w:rPr>
              <w:t>ИНН/КПП ____________________________</w:t>
            </w:r>
          </w:p>
          <w:p>
            <w:pPr>
              <w:pStyle w:val="Normal"/>
              <w:spacing w:before="0" w:after="0"/>
              <w:jc w:val="both"/>
              <w:rPr>
                <w:bCs/>
                <w:sz w:val="20"/>
              </w:rPr>
            </w:pPr>
            <w:r>
              <w:rPr>
                <w:bCs/>
                <w:sz w:val="20"/>
              </w:rPr>
              <w:t>Р/с __________________________________</w:t>
            </w:r>
          </w:p>
          <w:p>
            <w:pPr>
              <w:pStyle w:val="Normal"/>
              <w:spacing w:before="0" w:after="0"/>
              <w:jc w:val="both"/>
              <w:rPr>
                <w:bCs/>
                <w:sz w:val="20"/>
              </w:rPr>
            </w:pPr>
            <w:r>
              <w:rPr>
                <w:bCs/>
                <w:sz w:val="20"/>
              </w:rPr>
              <w:t>Банк ________________________________</w:t>
            </w:r>
          </w:p>
          <w:p>
            <w:pPr>
              <w:pStyle w:val="Normal"/>
              <w:spacing w:before="0" w:after="0"/>
              <w:jc w:val="both"/>
              <w:rPr>
                <w:bCs/>
                <w:sz w:val="20"/>
              </w:rPr>
            </w:pPr>
            <w:r>
              <w:rPr>
                <w:bCs/>
                <w:sz w:val="20"/>
              </w:rPr>
              <w:t>БИК _________________________________</w:t>
            </w:r>
          </w:p>
          <w:p>
            <w:pPr>
              <w:pStyle w:val="Normal"/>
              <w:spacing w:before="0" w:after="0"/>
              <w:jc w:val="both"/>
              <w:rPr>
                <w:bCs/>
                <w:sz w:val="20"/>
              </w:rPr>
            </w:pPr>
            <w:r>
              <w:rPr>
                <w:bCs/>
                <w:sz w:val="20"/>
              </w:rPr>
              <w:t>Кор/счет N ___________________________</w:t>
            </w:r>
          </w:p>
        </w:tc>
      </w:tr>
    </w:tbl>
    <w:p>
      <w:pPr>
        <w:pStyle w:val="Normal"/>
        <w:spacing w:before="0" w:after="0"/>
        <w:jc w:val="both"/>
        <w:rPr>
          <w:bCs/>
          <w:sz w:val="20"/>
        </w:rPr>
      </w:pPr>
      <w:r>
        <w:rPr>
          <w:bCs/>
          <w:sz w:val="20"/>
        </w:rPr>
      </w:r>
    </w:p>
    <w:p>
      <w:pPr>
        <w:pStyle w:val="Normal"/>
        <w:spacing w:before="0" w:after="0"/>
        <w:jc w:val="center"/>
        <w:rPr>
          <w:bCs/>
          <w:sz w:val="20"/>
        </w:rPr>
      </w:pPr>
      <w:r>
        <w:rPr>
          <w:bCs/>
          <w:sz w:val="20"/>
        </w:rPr>
        <w:t>Подписи Сторон</w:t>
      </w:r>
    </w:p>
    <w:p>
      <w:pPr>
        <w:pStyle w:val="Normal"/>
        <w:spacing w:before="0" w:after="0"/>
        <w:jc w:val="both"/>
        <w:rPr>
          <w:bCs/>
          <w:sz w:val="20"/>
        </w:rPr>
      </w:pPr>
      <w:r>
        <w:rPr>
          <w:bCs/>
          <w:sz w:val="20"/>
        </w:rPr>
      </w:r>
    </w:p>
    <w:p>
      <w:pPr>
        <w:pStyle w:val="3"/>
        <w:keepNext w:val="false"/>
        <w:spacing w:before="0" w:after="60"/>
        <w:jc w:val="both"/>
        <w:rPr>
          <w:rFonts w:ascii="Courier New" w:hAnsi="Courier New" w:cs="Courier New"/>
          <w:b w:val="false"/>
          <w:b w:val="false"/>
          <w:sz w:val="20"/>
          <w:szCs w:val="20"/>
        </w:rPr>
      </w:pPr>
      <w:r>
        <w:rPr>
          <w:rFonts w:cs="Courier New" w:ascii="Courier New" w:hAnsi="Courier New"/>
          <w:b w:val="false"/>
          <w:sz w:val="20"/>
          <w:szCs w:val="20"/>
        </w:rPr>
        <w:t xml:space="preserve">           </w:t>
      </w:r>
      <w:r>
        <w:rPr>
          <w:rFonts w:cs="Courier New" w:ascii="Courier New" w:hAnsi="Courier New"/>
          <w:b w:val="false"/>
          <w:sz w:val="20"/>
          <w:szCs w:val="20"/>
        </w:rPr>
        <w:t>Сторона 1                                   Сторона 2</w:t>
      </w:r>
    </w:p>
    <w:p>
      <w:pPr>
        <w:pStyle w:val="3"/>
        <w:keepNext w:val="false"/>
        <w:spacing w:before="0" w:after="60"/>
        <w:jc w:val="both"/>
        <w:rPr>
          <w:rFonts w:ascii="Courier New" w:hAnsi="Courier New" w:cs="Courier New"/>
          <w:b w:val="false"/>
          <w:b w:val="false"/>
          <w:sz w:val="20"/>
          <w:szCs w:val="20"/>
        </w:rPr>
      </w:pPr>
      <w:r>
        <w:rPr>
          <w:rFonts w:cs="Courier New" w:ascii="Courier New" w:hAnsi="Courier New"/>
          <w:b w:val="false"/>
          <w:sz w:val="20"/>
          <w:szCs w:val="20"/>
        </w:rPr>
      </w:r>
    </w:p>
    <w:p>
      <w:pPr>
        <w:pStyle w:val="3"/>
        <w:keepNext w:val="false"/>
        <w:spacing w:before="0" w:after="60"/>
        <w:jc w:val="both"/>
        <w:rPr>
          <w:rFonts w:ascii="Courier New" w:hAnsi="Courier New" w:cs="Courier New"/>
          <w:b w:val="false"/>
          <w:b w:val="false"/>
          <w:sz w:val="20"/>
          <w:szCs w:val="20"/>
        </w:rPr>
      </w:pPr>
      <w:r>
        <w:rPr>
          <w:rFonts w:cs="Courier New" w:ascii="Courier New" w:hAnsi="Courier New"/>
          <w:b w:val="false"/>
          <w:sz w:val="20"/>
          <w:szCs w:val="20"/>
        </w:rPr>
        <w:t>_______________________________             _______________________________</w:t>
      </w:r>
    </w:p>
    <w:p>
      <w:pPr>
        <w:pStyle w:val="3"/>
        <w:keepNext w:val="false"/>
        <w:spacing w:before="0" w:after="60"/>
        <w:jc w:val="both"/>
        <w:rPr>
          <w:rFonts w:ascii="Courier New" w:hAnsi="Courier New" w:cs="Courier New"/>
          <w:b w:val="false"/>
          <w:b w:val="false"/>
          <w:sz w:val="20"/>
          <w:szCs w:val="20"/>
        </w:rPr>
      </w:pPr>
      <w:r>
        <w:rPr>
          <w:rFonts w:cs="Courier New" w:ascii="Courier New" w:hAnsi="Courier New"/>
          <w:b w:val="false"/>
          <w:sz w:val="20"/>
          <w:szCs w:val="20"/>
        </w:rPr>
        <w:t xml:space="preserve">          </w:t>
      </w:r>
      <w:r>
        <w:rPr>
          <w:rFonts w:cs="Courier New" w:ascii="Courier New" w:hAnsi="Courier New"/>
          <w:b w:val="false"/>
          <w:sz w:val="20"/>
          <w:szCs w:val="20"/>
        </w:rPr>
        <w:t>(должность)                                 (должность)</w:t>
      </w:r>
    </w:p>
    <w:p>
      <w:pPr>
        <w:pStyle w:val="3"/>
        <w:keepNext w:val="false"/>
        <w:spacing w:before="0" w:after="60"/>
        <w:jc w:val="both"/>
        <w:rPr>
          <w:rFonts w:ascii="Courier New" w:hAnsi="Courier New" w:cs="Courier New"/>
          <w:b w:val="false"/>
          <w:b w:val="false"/>
          <w:sz w:val="20"/>
          <w:szCs w:val="20"/>
        </w:rPr>
      </w:pPr>
      <w:r>
        <w:rPr>
          <w:rFonts w:cs="Courier New" w:ascii="Courier New" w:hAnsi="Courier New"/>
          <w:b w:val="false"/>
          <w:sz w:val="20"/>
          <w:szCs w:val="20"/>
        </w:rPr>
        <w:t>______________/________________             ______________/________________</w:t>
      </w:r>
    </w:p>
    <w:p>
      <w:pPr>
        <w:pStyle w:val="3"/>
        <w:keepNext w:val="false"/>
        <w:spacing w:before="0" w:after="60"/>
        <w:jc w:val="both"/>
        <w:rPr>
          <w:rFonts w:ascii="Courier New" w:hAnsi="Courier New" w:cs="Courier New"/>
          <w:b w:val="false"/>
          <w:b w:val="false"/>
          <w:sz w:val="20"/>
          <w:szCs w:val="20"/>
        </w:rPr>
      </w:pPr>
      <w:r>
        <w:rPr>
          <w:rFonts w:cs="Courier New" w:ascii="Courier New" w:hAnsi="Courier New"/>
          <w:b w:val="false"/>
          <w:sz w:val="20"/>
          <w:szCs w:val="20"/>
        </w:rPr>
        <w:t xml:space="preserve">  </w:t>
      </w:r>
      <w:r>
        <w:rPr>
          <w:rFonts w:cs="Courier New" w:ascii="Courier New" w:hAnsi="Courier New"/>
          <w:b w:val="false"/>
          <w:sz w:val="20"/>
          <w:szCs w:val="20"/>
        </w:rPr>
        <w:t>(подпись)        (ф.и.о.)                   (подпись)        (ф.и.о.)</w:t>
      </w:r>
    </w:p>
    <w:p>
      <w:pPr>
        <w:pStyle w:val="Normal"/>
        <w:spacing w:before="0" w:after="0"/>
        <w:jc w:val="both"/>
        <w:rPr>
          <w:bCs/>
          <w:sz w:val="20"/>
        </w:rPr>
      </w:pPr>
      <w:r>
        <w:rPr>
          <w:bCs/>
          <w:sz w:val="20"/>
        </w:rPr>
      </w:r>
    </w:p>
    <w:p>
      <w:pPr>
        <w:pStyle w:val="Normal"/>
        <w:spacing w:before="0" w:after="0"/>
        <w:ind w:firstLine="540"/>
        <w:jc w:val="both"/>
        <w:rPr>
          <w:bCs/>
          <w:sz w:val="20"/>
        </w:rPr>
      </w:pPr>
      <w:r>
        <w:rPr>
          <w:bCs/>
          <w:sz w:val="20"/>
        </w:rPr>
        <w:t>--------------------------------</w:t>
      </w:r>
    </w:p>
    <w:p>
      <w:pPr>
        <w:pStyle w:val="Normal"/>
        <w:spacing w:before="320" w:after="0"/>
        <w:ind w:firstLine="540"/>
        <w:jc w:val="both"/>
        <w:rPr>
          <w:bCs/>
          <w:sz w:val="20"/>
        </w:rPr>
      </w:pPr>
      <w:bookmarkStart w:id="142" w:name="Par2318"/>
      <w:bookmarkEnd w:id="142"/>
      <w:r>
        <w:rPr>
          <w:bCs/>
          <w:sz w:val="20"/>
        </w:rP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pPr>
        <w:pStyle w:val="Normal"/>
        <w:spacing w:before="320" w:after="0"/>
        <w:ind w:firstLine="540"/>
        <w:jc w:val="both"/>
        <w:rPr>
          <w:bCs/>
          <w:sz w:val="20"/>
        </w:rPr>
      </w:pPr>
      <w:bookmarkStart w:id="143" w:name="Par2319"/>
      <w:bookmarkEnd w:id="143"/>
      <w:r>
        <w:rPr>
          <w:bCs/>
          <w:sz w:val="20"/>
        </w:rP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spacing w:before="0" w:after="0"/>
        <w:jc w:val="both"/>
        <w:rPr>
          <w:bCs/>
          <w:sz w:val="20"/>
        </w:rPr>
      </w:pPr>
      <w:r>
        <w:rPr>
          <w:bCs/>
          <w:sz w:val="20"/>
        </w:rPr>
      </w:r>
    </w:p>
    <w:p>
      <w:pPr>
        <w:pStyle w:val="Normal"/>
        <w:numPr>
          <w:ilvl w:val="0"/>
          <w:numId w:val="0"/>
        </w:numPr>
        <w:spacing w:before="0" w:after="0"/>
        <w:jc w:val="right"/>
        <w:outlineLvl w:val="0"/>
        <w:rPr>
          <w:bCs/>
          <w:sz w:val="20"/>
        </w:rPr>
      </w:pPr>
      <w:r>
        <w:rPr>
          <w:bCs/>
          <w:sz w:val="20"/>
        </w:rPr>
        <w:t>Приложение N 15</w:t>
      </w:r>
    </w:p>
    <w:p>
      <w:pPr>
        <w:pStyle w:val="Normal"/>
        <w:spacing w:before="0" w:after="0"/>
        <w:jc w:val="right"/>
        <w:rPr>
          <w:bCs/>
          <w:sz w:val="20"/>
        </w:rPr>
      </w:pPr>
      <w:r>
        <w:rPr>
          <w:bCs/>
          <w:sz w:val="20"/>
        </w:rPr>
        <w:t>к Правилам технологического</w:t>
      </w:r>
    </w:p>
    <w:p>
      <w:pPr>
        <w:pStyle w:val="Normal"/>
        <w:spacing w:before="0" w:after="0"/>
        <w:jc w:val="right"/>
        <w:rPr>
          <w:bCs/>
          <w:sz w:val="20"/>
        </w:rPr>
      </w:pPr>
      <w:r>
        <w:rPr>
          <w:bCs/>
          <w:sz w:val="20"/>
        </w:rPr>
        <w:t>присоединения энергопринимающих</w:t>
      </w:r>
    </w:p>
    <w:p>
      <w:pPr>
        <w:pStyle w:val="Normal"/>
        <w:spacing w:before="0" w:after="0"/>
        <w:jc w:val="right"/>
        <w:rPr>
          <w:bCs/>
          <w:sz w:val="20"/>
        </w:rPr>
      </w:pPr>
      <w:r>
        <w:rPr>
          <w:bCs/>
          <w:sz w:val="20"/>
        </w:rPr>
        <w:t>устройств потребителей</w:t>
      </w:r>
    </w:p>
    <w:p>
      <w:pPr>
        <w:pStyle w:val="Normal"/>
        <w:spacing w:before="0" w:after="0"/>
        <w:jc w:val="right"/>
        <w:rPr>
          <w:bCs/>
          <w:sz w:val="20"/>
        </w:rPr>
      </w:pPr>
      <w:r>
        <w:rPr>
          <w:bCs/>
          <w:sz w:val="20"/>
        </w:rPr>
        <w:t>электрической энергии, объектов</w:t>
      </w:r>
    </w:p>
    <w:p>
      <w:pPr>
        <w:pStyle w:val="Normal"/>
        <w:spacing w:before="0" w:after="0"/>
        <w:jc w:val="right"/>
        <w:rPr>
          <w:bCs/>
          <w:sz w:val="20"/>
        </w:rPr>
      </w:pPr>
      <w:r>
        <w:rPr>
          <w:bCs/>
          <w:sz w:val="20"/>
        </w:rPr>
        <w:t>по производству электрической</w:t>
      </w:r>
    </w:p>
    <w:p>
      <w:pPr>
        <w:pStyle w:val="Normal"/>
        <w:spacing w:before="0" w:after="0"/>
        <w:jc w:val="right"/>
        <w:rPr>
          <w:bCs/>
          <w:sz w:val="20"/>
        </w:rPr>
      </w:pPr>
      <w:r>
        <w:rPr>
          <w:bCs/>
          <w:sz w:val="20"/>
        </w:rPr>
        <w:t>энергии, а также объектов</w:t>
      </w:r>
    </w:p>
    <w:p>
      <w:pPr>
        <w:pStyle w:val="Normal"/>
        <w:spacing w:before="0" w:after="0"/>
        <w:jc w:val="right"/>
        <w:rPr>
          <w:bCs/>
          <w:sz w:val="20"/>
        </w:rPr>
      </w:pPr>
      <w:r>
        <w:rPr>
          <w:bCs/>
          <w:sz w:val="20"/>
        </w:rPr>
        <w:t>электросетевого хозяйства,</w:t>
      </w:r>
    </w:p>
    <w:p>
      <w:pPr>
        <w:pStyle w:val="Normal"/>
        <w:spacing w:before="0" w:after="0"/>
        <w:jc w:val="right"/>
        <w:rPr>
          <w:bCs/>
          <w:sz w:val="20"/>
        </w:rPr>
      </w:pPr>
      <w:r>
        <w:rPr>
          <w:bCs/>
          <w:sz w:val="20"/>
        </w:rPr>
        <w:t>принадлежащих сетевым организациям</w:t>
      </w:r>
    </w:p>
    <w:p>
      <w:pPr>
        <w:pStyle w:val="Normal"/>
        <w:spacing w:before="0" w:after="0"/>
        <w:jc w:val="right"/>
        <w:rPr>
          <w:bCs/>
          <w:sz w:val="20"/>
        </w:rPr>
      </w:pPr>
      <w:r>
        <w:rPr>
          <w:bCs/>
          <w:sz w:val="20"/>
        </w:rPr>
        <w:t>и иным лицам, к электрическим сетям</w:t>
      </w:r>
    </w:p>
    <w:p>
      <w:pPr>
        <w:pStyle w:val="Normal"/>
        <w:spacing w:before="0" w:after="0"/>
        <w:rPr>
          <w:sz w:val="20"/>
        </w:rPr>
      </w:pPr>
      <w:r>
        <w:rPr>
          <w:sz w:val="20"/>
        </w:rPr>
      </w:r>
    </w:p>
    <w:tbl>
      <w:tblPr>
        <w:tblW w:w="9638" w:type="dxa"/>
        <w:jc w:val="center"/>
        <w:tblInd w:w="0" w:type="dxa"/>
        <w:tblCellMar>
          <w:top w:w="113" w:type="dxa"/>
          <w:left w:w="113" w:type="dxa"/>
          <w:bottom w:w="113" w:type="dxa"/>
          <w:right w:w="113" w:type="dxa"/>
        </w:tblCellMar>
        <w:tblLook w:firstRow="0" w:noVBand="0" w:lastRow="0" w:firstColumn="0" w:lastColumn="0" w:noHBand="0" w:val="0000"/>
      </w:tblPr>
      <w:tblGrid>
        <w:gridCol w:w="9638"/>
      </w:tblGrid>
      <w:tr>
        <w:trPr/>
        <w:tc>
          <w:tcPr>
            <w:tcW w:w="9638" w:type="dxa"/>
            <w:tcBorders>
              <w:left w:val="single" w:sz="24" w:space="0" w:color="CED3F1"/>
              <w:right w:val="single" w:sz="24" w:space="0" w:color="F4F3F8"/>
            </w:tcBorders>
            <w:shd w:color="auto" w:fill="F4F3F8" w:val="clear"/>
          </w:tcPr>
          <w:p>
            <w:pPr>
              <w:pStyle w:val="Normal"/>
              <w:spacing w:before="0" w:after="0"/>
              <w:jc w:val="center"/>
              <w:rPr>
                <w:bCs/>
                <w:color w:val="392C69"/>
                <w:sz w:val="20"/>
              </w:rPr>
            </w:pPr>
            <w:r>
              <w:rPr>
                <w:bCs/>
                <w:color w:val="392C69"/>
                <w:sz w:val="20"/>
              </w:rPr>
              <w:t>Список изменяющих документов</w:t>
            </w:r>
          </w:p>
          <w:p>
            <w:pPr>
              <w:pStyle w:val="Normal"/>
              <w:spacing w:before="0" w:after="0"/>
              <w:jc w:val="center"/>
              <w:rPr>
                <w:bCs/>
                <w:color w:val="392C69"/>
                <w:sz w:val="20"/>
              </w:rPr>
            </w:pPr>
            <w:r>
              <w:rPr>
                <w:bCs/>
                <w:color w:val="392C69"/>
                <w:sz w:val="20"/>
              </w:rPr>
              <w:t xml:space="preserve">(в ред. </w:t>
            </w:r>
            <w:hyperlink r:id="rId52">
              <w:r>
                <w:rPr>
                  <w:rStyle w:val="ListLabel83"/>
                  <w:bCs/>
                  <w:color w:val="0000FF"/>
                  <w:sz w:val="20"/>
                </w:rPr>
                <w:t>Постановления</w:t>
              </w:r>
            </w:hyperlink>
            <w:r>
              <w:rPr>
                <w:bCs/>
                <w:color w:val="392C69"/>
                <w:sz w:val="20"/>
              </w:rPr>
              <w:t xml:space="preserve"> Правительства РФ от 07.05.2017 N 542)</w:t>
            </w:r>
          </w:p>
        </w:tc>
      </w:tr>
    </w:tbl>
    <w:p>
      <w:pPr>
        <w:pStyle w:val="Normal"/>
        <w:spacing w:before="0" w:after="0"/>
        <w:ind w:firstLine="54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АКТ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о выполнении технических условий </w:t>
      </w:r>
      <w:hyperlink w:anchor="Par2449">
        <w:r>
          <w:rPr>
            <w:rStyle w:val="ListLabel84"/>
            <w:rFonts w:cs="Courier New" w:ascii="Courier New" w:hAnsi="Courier New"/>
            <w:b w:val="false"/>
            <w:color w:val="0000FF"/>
            <w:sz w:val="20"/>
          </w:rPr>
          <w:t>&lt;1&gt;</w:t>
        </w:r>
      </w:hyperlink>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N ______                                            от "__" _______ 20__ г.</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(полное наименование сетевой организации)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именуемое в дальнейшем 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(сокращенное наименование сетевой организации)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в лице ___________________________________________________, действующего на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(ф.и.о. лица - представителя сетевой организации)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основании 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(устава, доверенности, иных документов)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 одной стороны, и 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(полное наименование заявителя - юридического лица,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ф.и.о. заявителя - физического лица)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именуемое в дальнейшем 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(сокращенное наименование заявителя)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в лице 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(ф.и.о. лица - представителя заявителя)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действующего на основании 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(устава, доверенности, иных документов)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 другой стороны, в дальнейшем  именуемые  сторонами,  составили  настоящий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акт о нижеследующем:</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    Характеристики   присоединения   по   техническим   условиям   от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 N ________ к  договору  о  технологическом  присоединении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от __________ N 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2. В ходе проверки рассмотрено выполнение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(перечень требований, пунктов технических условий)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3. Максимальная мощность (всего) ________ кВт, в том числе: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присоединяемая  максимальная  мощность  (без учета ранее присоединенной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(существующей) максимальной мощности) _________ кВт;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ранее присоединенная максимальная мощность _________ кВт </w:t>
      </w:r>
      <w:hyperlink w:anchor="Par2450">
        <w:r>
          <w:rPr>
            <w:rStyle w:val="ListLabel84"/>
            <w:rFonts w:cs="Courier New" w:ascii="Courier New" w:hAnsi="Courier New"/>
            <w:b w:val="false"/>
            <w:color w:val="0000FF"/>
            <w:sz w:val="20"/>
          </w:rPr>
          <w:t>&lt;2&gt;</w:t>
        </w:r>
      </w:hyperlink>
      <w:r>
        <w:rPr>
          <w:rFonts w:cs="Courier New" w:ascii="Courier New" w:hAnsi="Courier New"/>
          <w:b w:val="false"/>
          <w:sz w:val="20"/>
        </w:rPr>
        <w:t>.</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Категория надежности электроснабжения ___________ кВт.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Перечень точек присоединения:</w:t>
      </w:r>
    </w:p>
    <w:p>
      <w:pPr>
        <w:pStyle w:val="Normal"/>
        <w:spacing w:before="0" w:after="0"/>
        <w:jc w:val="both"/>
        <w:rPr>
          <w:bCs/>
          <w:sz w:val="20"/>
        </w:rPr>
      </w:pPr>
      <w:r>
        <w:rPr>
          <w:bCs/>
          <w:sz w:val="20"/>
        </w:rPr>
      </w:r>
    </w:p>
    <w:tbl>
      <w:tblPr>
        <w:tblW w:w="9039" w:type="dxa"/>
        <w:jc w:val="left"/>
        <w:tblInd w:w="0" w:type="dxa"/>
        <w:tblCellMar>
          <w:top w:w="102" w:type="dxa"/>
          <w:left w:w="62" w:type="dxa"/>
          <w:bottom w:w="102" w:type="dxa"/>
          <w:right w:w="62" w:type="dxa"/>
        </w:tblCellMar>
        <w:tblLook w:firstRow="0" w:noVBand="0" w:lastRow="0" w:firstColumn="0" w:lastColumn="0" w:noHBand="0" w:val="0000"/>
      </w:tblPr>
      <w:tblGrid>
        <w:gridCol w:w="517"/>
        <w:gridCol w:w="2644"/>
        <w:gridCol w:w="2112"/>
        <w:gridCol w:w="1666"/>
        <w:gridCol w:w="2100"/>
      </w:tblGrid>
      <w:tr>
        <w:trPr/>
        <w:tc>
          <w:tcPr>
            <w:tcW w:w="517" w:type="dxa"/>
            <w:tcBorders>
              <w:top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N</w:t>
            </w:r>
          </w:p>
        </w:tc>
        <w:tc>
          <w:tcPr>
            <w:tcW w:w="264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Источник питания (наименование питающих линий)</w:t>
            </w:r>
          </w:p>
        </w:tc>
        <w:tc>
          <w:tcPr>
            <w:tcW w:w="211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Описание точки присоединения</w:t>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Уровень напряжения (кВ)</w:t>
            </w:r>
          </w:p>
        </w:tc>
        <w:tc>
          <w:tcPr>
            <w:tcW w:w="2100" w:type="dxa"/>
            <w:tcBorders>
              <w:top w:val="single" w:sz="4" w:space="0" w:color="000000"/>
              <w:left w:val="single" w:sz="4" w:space="0" w:color="000000"/>
              <w:bottom w:val="single" w:sz="4" w:space="0" w:color="000000"/>
            </w:tcBorders>
            <w:shd w:fill="auto" w:val="clear"/>
          </w:tcPr>
          <w:p>
            <w:pPr>
              <w:pStyle w:val="Normal"/>
              <w:spacing w:before="0" w:after="0"/>
              <w:jc w:val="center"/>
              <w:rPr>
                <w:bCs/>
                <w:sz w:val="20"/>
              </w:rPr>
            </w:pPr>
            <w:r>
              <w:rPr>
                <w:bCs/>
                <w:sz w:val="20"/>
              </w:rPr>
              <w:t>Максимальная мощность (кВт)</w:t>
            </w:r>
          </w:p>
        </w:tc>
      </w:tr>
      <w:tr>
        <w:trPr/>
        <w:tc>
          <w:tcPr>
            <w:tcW w:w="517" w:type="dxa"/>
            <w:tcBorders>
              <w:top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r>
          </w:p>
        </w:tc>
        <w:tc>
          <w:tcPr>
            <w:tcW w:w="264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r>
          </w:p>
        </w:tc>
        <w:tc>
          <w:tcPr>
            <w:tcW w:w="211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r>
          </w:p>
        </w:tc>
        <w:tc>
          <w:tcPr>
            <w:tcW w:w="2100" w:type="dxa"/>
            <w:tcBorders>
              <w:top w:val="single" w:sz="4" w:space="0" w:color="000000"/>
              <w:left w:val="single" w:sz="4" w:space="0" w:color="000000"/>
              <w:bottom w:val="single" w:sz="4" w:space="0" w:color="000000"/>
            </w:tcBorders>
            <w:shd w:fill="auto" w:val="clear"/>
          </w:tcPr>
          <w:p>
            <w:pPr>
              <w:pStyle w:val="Normal"/>
              <w:spacing w:before="0" w:after="0"/>
              <w:jc w:val="center"/>
              <w:rPr>
                <w:bCs/>
                <w:sz w:val="20"/>
              </w:rPr>
            </w:pPr>
            <w:r>
              <w:rPr>
                <w:bCs/>
                <w:sz w:val="20"/>
              </w:rPr>
            </w:r>
          </w:p>
        </w:tc>
      </w:tr>
      <w:tr>
        <w:trPr/>
        <w:tc>
          <w:tcPr>
            <w:tcW w:w="517" w:type="dxa"/>
            <w:tcBorders>
              <w:top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r>
          </w:p>
        </w:tc>
        <w:tc>
          <w:tcPr>
            <w:tcW w:w="264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r>
          </w:p>
        </w:tc>
        <w:tc>
          <w:tcPr>
            <w:tcW w:w="211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r>
          </w:p>
        </w:tc>
        <w:tc>
          <w:tcPr>
            <w:tcW w:w="166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r>
          </w:p>
        </w:tc>
        <w:tc>
          <w:tcPr>
            <w:tcW w:w="2100" w:type="dxa"/>
            <w:tcBorders>
              <w:top w:val="single" w:sz="4" w:space="0" w:color="000000"/>
              <w:left w:val="single" w:sz="4" w:space="0" w:color="000000"/>
              <w:bottom w:val="single" w:sz="4" w:space="0" w:color="000000"/>
            </w:tcBorders>
            <w:shd w:fill="auto" w:val="clear"/>
          </w:tcPr>
          <w:p>
            <w:pPr>
              <w:pStyle w:val="Normal"/>
              <w:spacing w:before="0" w:after="0"/>
              <w:jc w:val="center"/>
              <w:rPr>
                <w:bCs/>
                <w:sz w:val="20"/>
              </w:rPr>
            </w:pPr>
            <w:r>
              <w:rPr>
                <w:bCs/>
                <w:sz w:val="20"/>
              </w:rPr>
            </w:r>
          </w:p>
        </w:tc>
      </w:tr>
    </w:tbl>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4.  В  ходе  проверки  произведено  рассмотрение  следующих документов,</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представленных   в  целях  подтверждения  выполнения  технических  условий: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(указываются перечень и реквизиты документов, представленных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заявителем и (или) сетевой организацией в целях</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подтверждения выполнения технических условий)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5. Проведен осмотр электроустановок заявителя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(перечень электроустановок, адрес)</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сетевой организацией в лице 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(должностное лицо сетевой организации)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с участием </w:t>
      </w:r>
      <w:hyperlink w:anchor="Par2451">
        <w:r>
          <w:rPr>
            <w:rStyle w:val="ListLabel84"/>
            <w:rFonts w:cs="Courier New" w:ascii="Courier New" w:hAnsi="Courier New"/>
            <w:b w:val="false"/>
            <w:color w:val="0000FF"/>
            <w:sz w:val="20"/>
          </w:rPr>
          <w:t>&lt;3&gt;</w:t>
        </w:r>
      </w:hyperlink>
      <w:r>
        <w:rPr>
          <w:rFonts w:cs="Courier New" w:ascii="Courier New" w:hAnsi="Courier New"/>
          <w:b w:val="false"/>
          <w:sz w:val="20"/>
        </w:rPr>
        <w:t xml:space="preserve"> 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(должностное лицо субъекта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оперативно-диспетчерского управления)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(ф.и.о., телефон, наименование организации, адрес)</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построенных (реконструированных) в рамках выполнения технических условий от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  N  _____  к  договору о технологическом присоединении от 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N 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 ходе проведения осмотра установлены:</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перечень   и   характеристики   электрооборудования,  предъявленного  к</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осмотру:</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(тип, мощность, напряжение, количество, длина, марка и сечение кабелей,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проводов, характеристики линий и др.)</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устройства   релейной  защиты,  сетевой,  противоаварийной  и  режимной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автоматики: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(виды релейной защиты и автоматики и др.)</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автономный резервный источник питания: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(место установки, тип, мощность, напряжение и др.)</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6.    По    результатам    проверки   установлено,   что   мероприятия,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предусмотренные   техническими   условиями  (этапом  технических  условий),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выполнены 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7. Прочие отметки: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Должностное лицо                   Заявитель (уполномоченный</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сетевой организации                  представитель заявителя)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      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      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(должность)                               (должность)</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 / _______________     _________________ / 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 / _______________     _________________ / 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(подпись)          (ф.и.о.)             (подпись)          (ф.и.о.)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Должностное лицо субъекта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оперативно-диспетчерского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 xml:space="preserve">управления </w:t>
      </w:r>
      <w:hyperlink w:anchor="Par2452">
        <w:r>
          <w:rPr>
            <w:rStyle w:val="ListLabel84"/>
            <w:rFonts w:cs="Courier New" w:ascii="Courier New" w:hAnsi="Courier New"/>
            <w:b w:val="false"/>
            <w:color w:val="0000FF"/>
            <w:sz w:val="20"/>
          </w:rPr>
          <w:t>&lt;4&gt;</w:t>
        </w:r>
      </w:hyperlink>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(должность)</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 / 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(подпись)          (ф.и.о.)</w:t>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t>--------------------------------</w:t>
      </w:r>
    </w:p>
    <w:p>
      <w:pPr>
        <w:pStyle w:val="Normal"/>
        <w:spacing w:before="320" w:after="0"/>
        <w:ind w:firstLine="540"/>
        <w:jc w:val="both"/>
        <w:rPr>
          <w:bCs/>
          <w:sz w:val="20"/>
        </w:rPr>
      </w:pPr>
      <w:bookmarkStart w:id="144" w:name="Par2449"/>
      <w:bookmarkEnd w:id="144"/>
      <w:r>
        <w:rPr>
          <w:bCs/>
          <w:sz w:val="20"/>
        </w:rP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pPr>
        <w:pStyle w:val="Normal"/>
        <w:spacing w:before="320" w:after="0"/>
        <w:ind w:firstLine="540"/>
        <w:jc w:val="both"/>
        <w:rPr>
          <w:bCs/>
          <w:sz w:val="20"/>
        </w:rPr>
      </w:pPr>
      <w:bookmarkStart w:id="145" w:name="Par2450"/>
      <w:bookmarkEnd w:id="145"/>
      <w:r>
        <w:rPr>
          <w:bCs/>
          <w:sz w:val="20"/>
        </w:rPr>
        <w:t>&lt;2&gt; Заполняется в случае увеличения максимальной мощности ранее присоединенных энергопринимающих устройств (энергетических установок).</w:t>
      </w:r>
    </w:p>
    <w:p>
      <w:pPr>
        <w:pStyle w:val="Normal"/>
        <w:spacing w:before="320" w:after="0"/>
        <w:ind w:firstLine="540"/>
        <w:jc w:val="both"/>
        <w:rPr>
          <w:bCs/>
          <w:sz w:val="20"/>
        </w:rPr>
      </w:pPr>
      <w:bookmarkStart w:id="146" w:name="Par2451"/>
      <w:bookmarkEnd w:id="146"/>
      <w:r>
        <w:rPr>
          <w:bCs/>
          <w:sz w:val="20"/>
        </w:rP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pPr>
        <w:pStyle w:val="Normal"/>
        <w:spacing w:before="320" w:after="0"/>
        <w:ind w:firstLine="540"/>
        <w:jc w:val="both"/>
        <w:rPr>
          <w:bCs/>
          <w:sz w:val="20"/>
        </w:rPr>
      </w:pPr>
      <w:bookmarkStart w:id="147" w:name="Par2452"/>
      <w:bookmarkEnd w:id="147"/>
      <w:r>
        <w:rPr>
          <w:bCs/>
          <w:sz w:val="20"/>
        </w:rP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numPr>
          <w:ilvl w:val="0"/>
          <w:numId w:val="0"/>
        </w:numPr>
        <w:spacing w:before="0" w:after="0"/>
        <w:jc w:val="right"/>
        <w:outlineLvl w:val="0"/>
        <w:rPr>
          <w:bCs/>
          <w:sz w:val="20"/>
        </w:rPr>
      </w:pPr>
      <w:r>
        <w:rPr>
          <w:bCs/>
          <w:sz w:val="20"/>
        </w:rPr>
        <w:t>Приложение N 16</w:t>
      </w:r>
    </w:p>
    <w:p>
      <w:pPr>
        <w:pStyle w:val="Normal"/>
        <w:spacing w:before="0" w:after="0"/>
        <w:jc w:val="right"/>
        <w:rPr>
          <w:bCs/>
          <w:sz w:val="20"/>
        </w:rPr>
      </w:pPr>
      <w:r>
        <w:rPr>
          <w:bCs/>
          <w:sz w:val="20"/>
        </w:rPr>
        <w:t>к Правилам технологического</w:t>
      </w:r>
    </w:p>
    <w:p>
      <w:pPr>
        <w:pStyle w:val="Normal"/>
        <w:spacing w:before="0" w:after="0"/>
        <w:jc w:val="right"/>
        <w:rPr>
          <w:bCs/>
          <w:sz w:val="20"/>
        </w:rPr>
      </w:pPr>
      <w:r>
        <w:rPr>
          <w:bCs/>
          <w:sz w:val="20"/>
        </w:rPr>
        <w:t>присоединения энергопринимающих</w:t>
      </w:r>
    </w:p>
    <w:p>
      <w:pPr>
        <w:pStyle w:val="Normal"/>
        <w:spacing w:before="0" w:after="0"/>
        <w:jc w:val="right"/>
        <w:rPr>
          <w:bCs/>
          <w:sz w:val="20"/>
        </w:rPr>
      </w:pPr>
      <w:r>
        <w:rPr>
          <w:bCs/>
          <w:sz w:val="20"/>
        </w:rPr>
        <w:t>устройств потребителей электрической</w:t>
      </w:r>
    </w:p>
    <w:p>
      <w:pPr>
        <w:pStyle w:val="Normal"/>
        <w:spacing w:before="0" w:after="0"/>
        <w:jc w:val="right"/>
        <w:rPr>
          <w:bCs/>
          <w:sz w:val="20"/>
        </w:rPr>
      </w:pPr>
      <w:r>
        <w:rPr>
          <w:bCs/>
          <w:sz w:val="20"/>
        </w:rPr>
        <w:t>энергии, объектов по производству</w:t>
      </w:r>
    </w:p>
    <w:p>
      <w:pPr>
        <w:pStyle w:val="Normal"/>
        <w:spacing w:before="0" w:after="0"/>
        <w:jc w:val="right"/>
        <w:rPr>
          <w:bCs/>
          <w:sz w:val="20"/>
        </w:rPr>
      </w:pPr>
      <w:r>
        <w:rPr>
          <w:bCs/>
          <w:sz w:val="20"/>
        </w:rPr>
        <w:t>электрической энергии, а также</w:t>
      </w:r>
    </w:p>
    <w:p>
      <w:pPr>
        <w:pStyle w:val="Normal"/>
        <w:spacing w:before="0" w:after="0"/>
        <w:jc w:val="right"/>
        <w:rPr>
          <w:bCs/>
          <w:sz w:val="20"/>
        </w:rPr>
      </w:pPr>
      <w:r>
        <w:rPr>
          <w:bCs/>
          <w:sz w:val="20"/>
        </w:rPr>
        <w:t>объектов электросетевого хозяйства,</w:t>
      </w:r>
    </w:p>
    <w:p>
      <w:pPr>
        <w:pStyle w:val="Normal"/>
        <w:spacing w:before="0" w:after="0"/>
        <w:jc w:val="right"/>
        <w:rPr>
          <w:bCs/>
          <w:sz w:val="20"/>
        </w:rPr>
      </w:pPr>
      <w:r>
        <w:rPr>
          <w:bCs/>
          <w:sz w:val="20"/>
        </w:rPr>
        <w:t>принадлежащих сетевым организациям</w:t>
      </w:r>
    </w:p>
    <w:p>
      <w:pPr>
        <w:pStyle w:val="Normal"/>
        <w:spacing w:before="0" w:after="0"/>
        <w:jc w:val="right"/>
        <w:rPr>
          <w:bCs/>
          <w:sz w:val="20"/>
        </w:rPr>
      </w:pPr>
      <w:r>
        <w:rPr>
          <w:bCs/>
          <w:sz w:val="20"/>
        </w:rPr>
        <w:t>и иным лицам, к электрическим сетям</w:t>
      </w:r>
    </w:p>
    <w:p>
      <w:pPr>
        <w:pStyle w:val="Normal"/>
        <w:spacing w:before="0" w:after="0"/>
        <w:rPr>
          <w:sz w:val="20"/>
        </w:rPr>
      </w:pPr>
      <w:r>
        <w:rPr>
          <w:sz w:val="20"/>
        </w:rPr>
      </w:r>
    </w:p>
    <w:tbl>
      <w:tblPr>
        <w:tblW w:w="9638" w:type="dxa"/>
        <w:jc w:val="center"/>
        <w:tblInd w:w="0" w:type="dxa"/>
        <w:tblCellMar>
          <w:top w:w="113" w:type="dxa"/>
          <w:left w:w="113" w:type="dxa"/>
          <w:bottom w:w="113" w:type="dxa"/>
          <w:right w:w="113" w:type="dxa"/>
        </w:tblCellMar>
        <w:tblLook w:firstRow="0" w:noVBand="0" w:lastRow="0" w:firstColumn="0" w:lastColumn="0" w:noHBand="0" w:val="0000"/>
      </w:tblPr>
      <w:tblGrid>
        <w:gridCol w:w="9638"/>
      </w:tblGrid>
      <w:tr>
        <w:trPr/>
        <w:tc>
          <w:tcPr>
            <w:tcW w:w="9638" w:type="dxa"/>
            <w:tcBorders>
              <w:left w:val="single" w:sz="24" w:space="0" w:color="CED3F1"/>
              <w:right w:val="single" w:sz="24" w:space="0" w:color="F4F3F8"/>
            </w:tcBorders>
            <w:shd w:color="auto" w:fill="F4F3F8" w:val="clear"/>
          </w:tcPr>
          <w:p>
            <w:pPr>
              <w:pStyle w:val="Normal"/>
              <w:spacing w:before="0" w:after="0"/>
              <w:jc w:val="center"/>
              <w:rPr>
                <w:bCs/>
                <w:color w:val="392C69"/>
                <w:sz w:val="20"/>
              </w:rPr>
            </w:pPr>
            <w:r>
              <w:rPr>
                <w:bCs/>
                <w:color w:val="392C69"/>
                <w:sz w:val="20"/>
              </w:rPr>
              <w:t>Список изменяющих документов</w:t>
            </w:r>
          </w:p>
          <w:p>
            <w:pPr>
              <w:pStyle w:val="Normal"/>
              <w:spacing w:before="0" w:after="0"/>
              <w:jc w:val="center"/>
              <w:rPr>
                <w:bCs/>
                <w:color w:val="392C69"/>
                <w:sz w:val="20"/>
              </w:rPr>
            </w:pPr>
            <w:r>
              <w:rPr>
                <w:bCs/>
                <w:color w:val="392C69"/>
                <w:sz w:val="20"/>
              </w:rPr>
              <w:t xml:space="preserve">(введено </w:t>
            </w:r>
            <w:hyperlink r:id="rId53">
              <w:r>
                <w:rPr>
                  <w:rStyle w:val="ListLabel83"/>
                  <w:bCs/>
                  <w:color w:val="0000FF"/>
                  <w:sz w:val="20"/>
                </w:rPr>
                <w:t>Постановлением</w:t>
              </w:r>
            </w:hyperlink>
            <w:r>
              <w:rPr>
                <w:bCs/>
                <w:color w:val="392C69"/>
                <w:sz w:val="20"/>
              </w:rPr>
              <w:t xml:space="preserve"> Правительства РФ от 27.12.2017 N 1661)</w:t>
            </w:r>
          </w:p>
        </w:tc>
      </w:tr>
    </w:tbl>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АКТ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допуска в эксплуатацию прибора учета электрической энергии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N _______________ "__" _____________ 20__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сетевой организации)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(фамилия, имя, отчество, должность представителя сетевой организации)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(фамилия, имя, отчество или наименование потребителя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или его представителя)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субъекта розничного рынка, с которым у заявителя заключен</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(предполагается к заключению) договор энергоснабжения (купли-продажи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(поставки) электрической энергии (мощности)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(фамилия, имя, отчество, должность представителя субъекта розничного</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рынка, с которым у заявителя заключен (предполагается к заключению)</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договор энергоснабжения (купли-продажи (поставки)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электрической энергии (мощности)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(номер договора энергоснабжения (купли-продажи (поставки)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электрической энергии (мощности) при наличии)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Дата и время проведения проверки: "__" ______________ 20__ г.</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 часов "__" минут.</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 Сведения о точке поставки</w:t>
      </w:r>
    </w:p>
    <w:p>
      <w:pPr>
        <w:pStyle w:val="Normal"/>
        <w:spacing w:before="0" w:after="0"/>
        <w:jc w:val="both"/>
        <w:rPr>
          <w:bCs/>
          <w:sz w:val="20"/>
        </w:rPr>
      </w:pPr>
      <w:r>
        <w:rPr>
          <w:bCs/>
          <w:sz w:val="20"/>
        </w:rPr>
      </w:r>
    </w:p>
    <w:tbl>
      <w:tblPr>
        <w:tblW w:w="9071" w:type="dxa"/>
        <w:jc w:val="left"/>
        <w:tblInd w:w="-5" w:type="dxa"/>
        <w:tblCellMar>
          <w:top w:w="102" w:type="dxa"/>
          <w:left w:w="62" w:type="dxa"/>
          <w:bottom w:w="102" w:type="dxa"/>
          <w:right w:w="62" w:type="dxa"/>
        </w:tblCellMar>
        <w:tblLook w:firstRow="0" w:noVBand="0" w:lastRow="0" w:firstColumn="0" w:lastColumn="0" w:noHBand="0" w:val="0000"/>
      </w:tblPr>
      <w:tblGrid>
        <w:gridCol w:w="6065"/>
        <w:gridCol w:w="3005"/>
      </w:tblGrid>
      <w:tr>
        <w:trPr/>
        <w:tc>
          <w:tcPr>
            <w:tcW w:w="606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Адрес</w:t>
            </w:r>
          </w:p>
        </w:tc>
        <w:tc>
          <w:tcPr>
            <w:tcW w:w="30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606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Наименование</w:t>
            </w:r>
          </w:p>
          <w:p>
            <w:pPr>
              <w:pStyle w:val="Normal"/>
              <w:spacing w:before="0" w:after="0"/>
              <w:rPr>
                <w:bCs/>
                <w:sz w:val="20"/>
              </w:rPr>
            </w:pPr>
            <w:r>
              <w:rPr>
                <w:bCs/>
                <w:sz w:val="20"/>
              </w:rPr>
              <w:t>Центр питания (наименование, уровень напряжения, номер)</w:t>
            </w:r>
          </w:p>
          <w:p>
            <w:pPr>
              <w:pStyle w:val="Normal"/>
              <w:spacing w:before="0" w:after="0"/>
              <w:rPr>
                <w:bCs/>
                <w:sz w:val="20"/>
              </w:rPr>
            </w:pPr>
            <w:r>
              <w:rPr>
                <w:bCs/>
                <w:sz w:val="20"/>
              </w:rPr>
              <w:t>Фидер 10 (6) кВ (наименование, номер)</w:t>
            </w:r>
          </w:p>
          <w:p>
            <w:pPr>
              <w:pStyle w:val="Normal"/>
              <w:spacing w:before="0" w:after="0"/>
              <w:rPr>
                <w:bCs/>
                <w:sz w:val="20"/>
              </w:rPr>
            </w:pPr>
            <w:r>
              <w:rPr>
                <w:bCs/>
                <w:sz w:val="20"/>
              </w:rPr>
              <w:t>ТП (КТП) (наименование, номер)</w:t>
            </w:r>
          </w:p>
          <w:p>
            <w:pPr>
              <w:pStyle w:val="Normal"/>
              <w:spacing w:before="0" w:after="0"/>
              <w:rPr>
                <w:bCs/>
                <w:sz w:val="20"/>
              </w:rPr>
            </w:pPr>
            <w:r>
              <w:rPr>
                <w:bCs/>
                <w:sz w:val="20"/>
              </w:rPr>
              <w:t>Фидер 0,4 кВ (наименование, номер)</w:t>
            </w:r>
          </w:p>
          <w:p>
            <w:pPr>
              <w:pStyle w:val="Normal"/>
              <w:spacing w:before="0" w:after="0"/>
              <w:rPr>
                <w:bCs/>
                <w:sz w:val="20"/>
              </w:rPr>
            </w:pPr>
            <w:r>
              <w:rPr>
                <w:bCs/>
                <w:sz w:val="20"/>
              </w:rPr>
              <w:t>Опора 0,4 кВ (номер)</w:t>
            </w:r>
          </w:p>
        </w:tc>
        <w:tc>
          <w:tcPr>
            <w:tcW w:w="30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606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Характеристика помещения (жилое или нежилое)</w:t>
            </w:r>
          </w:p>
        </w:tc>
        <w:tc>
          <w:tcPr>
            <w:tcW w:w="30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606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Коммутационный аппарат до прибора учета (номинальный ток, A)</w:t>
            </w:r>
          </w:p>
        </w:tc>
        <w:tc>
          <w:tcPr>
            <w:tcW w:w="300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bl>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2. Характеристики и показания прибора учета</w:t>
      </w:r>
    </w:p>
    <w:p>
      <w:pPr>
        <w:pStyle w:val="Normal"/>
        <w:spacing w:before="0" w:after="0"/>
        <w:jc w:val="both"/>
        <w:rPr>
          <w:bCs/>
          <w:sz w:val="20"/>
        </w:rPr>
      </w:pPr>
      <w:r>
        <w:rPr>
          <w:bCs/>
          <w:sz w:val="20"/>
        </w:rPr>
      </w:r>
    </w:p>
    <w:tbl>
      <w:tblPr>
        <w:tblW w:w="9070" w:type="dxa"/>
        <w:jc w:val="left"/>
        <w:tblInd w:w="-5" w:type="dxa"/>
        <w:tblCellMar>
          <w:top w:w="102" w:type="dxa"/>
          <w:left w:w="62" w:type="dxa"/>
          <w:bottom w:w="102" w:type="dxa"/>
          <w:right w:w="62" w:type="dxa"/>
        </w:tblCellMar>
        <w:tblLook w:firstRow="0" w:noVBand="0" w:lastRow="0" w:firstColumn="0" w:lastColumn="0" w:noHBand="0" w:val="0000"/>
      </w:tblPr>
      <w:tblGrid>
        <w:gridCol w:w="4307"/>
        <w:gridCol w:w="4762"/>
      </w:tblGrid>
      <w:tr>
        <w:trPr/>
        <w:tc>
          <w:tcPr>
            <w:tcW w:w="430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Место установки</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30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Балансовая принадлежность</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30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Тип</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30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Заводской номер</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30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Класс точности</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30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Номинальный ток, A</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30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Номинальное напряжение, B</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30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Разрядность (до запятой)</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30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Разрядность (после запятой)</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30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Год выпуска</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30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Дата поверки</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30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Дата следующей поверки</w:t>
            </w:r>
          </w:p>
        </w:tc>
        <w:tc>
          <w:tcPr>
            <w:tcW w:w="4762"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bl>
    <w:p>
      <w:pPr>
        <w:pStyle w:val="Normal"/>
        <w:spacing w:before="0" w:after="0"/>
        <w:jc w:val="both"/>
        <w:rPr>
          <w:bCs/>
          <w:sz w:val="20"/>
        </w:rPr>
      </w:pPr>
      <w:r>
        <w:rPr>
          <w:bCs/>
          <w:sz w:val="20"/>
        </w:rPr>
      </w:r>
    </w:p>
    <w:tbl>
      <w:tblPr>
        <w:tblW w:w="9067" w:type="dxa"/>
        <w:jc w:val="left"/>
        <w:tblInd w:w="-5" w:type="dxa"/>
        <w:tblCellMar>
          <w:top w:w="102" w:type="dxa"/>
          <w:left w:w="62" w:type="dxa"/>
          <w:bottom w:w="102" w:type="dxa"/>
          <w:right w:w="62" w:type="dxa"/>
        </w:tblCellMar>
        <w:tblLook w:firstRow="0" w:noVBand="0" w:lastRow="0" w:firstColumn="0" w:lastColumn="0" w:noHBand="0" w:val="0000"/>
      </w:tblPr>
      <w:tblGrid>
        <w:gridCol w:w="2721"/>
        <w:gridCol w:w="1585"/>
        <w:gridCol w:w="1586"/>
        <w:gridCol w:w="1586"/>
        <w:gridCol w:w="1589"/>
      </w:tblGrid>
      <w:tr>
        <w:trPr/>
        <w:tc>
          <w:tcPr>
            <w:tcW w:w="2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Вид энергии</w:t>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Активная (прием)</w:t>
            </w:r>
          </w:p>
        </w:tc>
        <w:tc>
          <w:tcPr>
            <w:tcW w:w="15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Активная (отдача)</w:t>
            </w:r>
          </w:p>
        </w:tc>
        <w:tc>
          <w:tcPr>
            <w:tcW w:w="15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Реактивная (прием)</w:t>
            </w:r>
          </w:p>
        </w:tc>
        <w:tc>
          <w:tcPr>
            <w:tcW w:w="158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Реактивная (отдача)</w:t>
            </w:r>
          </w:p>
        </w:tc>
      </w:tr>
      <w:tr>
        <w:trPr/>
        <w:tc>
          <w:tcPr>
            <w:tcW w:w="2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Показания электрической энергии, в том числе</w:t>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5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5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58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2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тариф 1</w:t>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5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5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58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2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тариф 2</w:t>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5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5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58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272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w:t>
            </w:r>
          </w:p>
        </w:tc>
        <w:tc>
          <w:tcPr>
            <w:tcW w:w="158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5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58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58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bl>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3. Характеристики измерительных трансформаторов тока (при наличии)</w:t>
      </w:r>
    </w:p>
    <w:p>
      <w:pPr>
        <w:pStyle w:val="Normal"/>
        <w:spacing w:before="0" w:after="0"/>
        <w:jc w:val="both"/>
        <w:rPr>
          <w:bCs/>
          <w:sz w:val="20"/>
        </w:rPr>
      </w:pPr>
      <w:r>
        <w:rPr>
          <w:bCs/>
          <w:sz w:val="20"/>
        </w:rPr>
      </w:r>
    </w:p>
    <w:tbl>
      <w:tblPr>
        <w:tblW w:w="9069" w:type="dxa"/>
        <w:jc w:val="left"/>
        <w:tblInd w:w="-5" w:type="dxa"/>
        <w:tblCellMar>
          <w:top w:w="102" w:type="dxa"/>
          <w:left w:w="62" w:type="dxa"/>
          <w:bottom w:w="102" w:type="dxa"/>
          <w:right w:w="62" w:type="dxa"/>
        </w:tblCellMar>
        <w:tblLook w:firstRow="0" w:noVBand="0" w:lastRow="0" w:firstColumn="0" w:lastColumn="0" w:noHBand="0" w:val="0000"/>
      </w:tblPr>
      <w:tblGrid>
        <w:gridCol w:w="4874"/>
        <w:gridCol w:w="1417"/>
        <w:gridCol w:w="1416"/>
        <w:gridCol w:w="1361"/>
      </w:tblGrid>
      <w:tr>
        <w:trPr/>
        <w:tc>
          <w:tcPr>
            <w:tcW w:w="487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Наименование</w:t>
            </w:r>
          </w:p>
        </w:tc>
        <w:tc>
          <w:tcPr>
            <w:tcW w:w="419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Характеристики по фазам</w:t>
            </w:r>
          </w:p>
        </w:tc>
      </w:tr>
      <w:tr>
        <w:trPr/>
        <w:tc>
          <w:tcPr>
            <w:tcW w:w="487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bCs/>
                <w:sz w:val="20"/>
              </w:rPr>
            </w:pPr>
            <w:r>
              <w:rPr>
                <w:bCs/>
                <w:sz w:val="20"/>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Фаза A</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Фаза B</w:t>
            </w:r>
          </w:p>
        </w:tc>
        <w:tc>
          <w:tcPr>
            <w:tcW w:w="13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Фаза C</w:t>
            </w:r>
          </w:p>
        </w:tc>
      </w:tr>
      <w:tr>
        <w:trPr/>
        <w:tc>
          <w:tcPr>
            <w:tcW w:w="487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Место установки</w:t>
            </w:r>
          </w:p>
        </w:tc>
        <w:tc>
          <w:tcPr>
            <w:tcW w:w="4194"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87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Тип</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3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87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Заводской номер</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3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87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Коэффициент трансформации</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3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87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Класс точности</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3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87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Дата поверки</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3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87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Дата следующей поверки</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3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bl>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4. Характеристики     измерительных      трансформаторов     напряжения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(при наличии)</w:t>
      </w:r>
    </w:p>
    <w:p>
      <w:pPr>
        <w:pStyle w:val="Normal"/>
        <w:spacing w:before="0" w:after="0"/>
        <w:jc w:val="both"/>
        <w:rPr>
          <w:bCs/>
          <w:sz w:val="20"/>
        </w:rPr>
      </w:pPr>
      <w:r>
        <w:rPr>
          <w:bCs/>
          <w:sz w:val="20"/>
        </w:rPr>
      </w:r>
    </w:p>
    <w:tbl>
      <w:tblPr>
        <w:tblW w:w="9069" w:type="dxa"/>
        <w:jc w:val="left"/>
        <w:tblInd w:w="-5" w:type="dxa"/>
        <w:tblCellMar>
          <w:top w:w="102" w:type="dxa"/>
          <w:left w:w="62" w:type="dxa"/>
          <w:bottom w:w="102" w:type="dxa"/>
          <w:right w:w="62" w:type="dxa"/>
        </w:tblCellMar>
        <w:tblLook w:firstRow="0" w:noVBand="0" w:lastRow="0" w:firstColumn="0" w:lastColumn="0" w:noHBand="0" w:val="0000"/>
      </w:tblPr>
      <w:tblGrid>
        <w:gridCol w:w="4931"/>
        <w:gridCol w:w="1417"/>
        <w:gridCol w:w="1416"/>
        <w:gridCol w:w="1304"/>
      </w:tblGrid>
      <w:tr>
        <w:trPr/>
        <w:tc>
          <w:tcPr>
            <w:tcW w:w="493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Наименование</w:t>
            </w:r>
          </w:p>
        </w:tc>
        <w:tc>
          <w:tcPr>
            <w:tcW w:w="413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Характеристики по фазам</w:t>
            </w:r>
          </w:p>
        </w:tc>
      </w:tr>
      <w:tr>
        <w:trPr/>
        <w:tc>
          <w:tcPr>
            <w:tcW w:w="4931"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both"/>
              <w:rPr>
                <w:bCs/>
                <w:sz w:val="20"/>
              </w:rPr>
            </w:pPr>
            <w:r>
              <w:rPr>
                <w:bCs/>
                <w:sz w:val="20"/>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Фаза A</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Фаза B</w:t>
            </w:r>
          </w:p>
        </w:tc>
        <w:tc>
          <w:tcPr>
            <w:tcW w:w="13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Фаза C</w:t>
            </w:r>
          </w:p>
        </w:tc>
      </w:tr>
      <w:tr>
        <w:trPr/>
        <w:tc>
          <w:tcPr>
            <w:tcW w:w="49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Место установки</w:t>
            </w:r>
          </w:p>
        </w:tc>
        <w:tc>
          <w:tcPr>
            <w:tcW w:w="4137"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9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Тип</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3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9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Заводской номер</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3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9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Коэффициент трансформации</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3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9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Класс точности</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3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9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Дата поверки</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3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9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Дата следующей поверки</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30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bl>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5. Информация о знаках визуального контроля (пломбах)</w:t>
      </w:r>
    </w:p>
    <w:p>
      <w:pPr>
        <w:pStyle w:val="Normal"/>
        <w:spacing w:before="0" w:after="0"/>
        <w:jc w:val="both"/>
        <w:rPr>
          <w:bCs/>
          <w:sz w:val="20"/>
        </w:rPr>
      </w:pPr>
      <w:r>
        <w:rPr>
          <w:bCs/>
          <w:sz w:val="20"/>
        </w:rPr>
      </w:r>
    </w:p>
    <w:tbl>
      <w:tblPr>
        <w:tblW w:w="9069" w:type="dxa"/>
        <w:jc w:val="left"/>
        <w:tblInd w:w="-5" w:type="dxa"/>
        <w:tblCellMar>
          <w:top w:w="102" w:type="dxa"/>
          <w:left w:w="62" w:type="dxa"/>
          <w:bottom w:w="102" w:type="dxa"/>
          <w:right w:w="62" w:type="dxa"/>
        </w:tblCellMar>
        <w:tblLook w:firstRow="0" w:noVBand="0" w:lastRow="0" w:firstColumn="0" w:lastColumn="0" w:noHBand="0" w:val="0000"/>
      </w:tblPr>
      <w:tblGrid>
        <w:gridCol w:w="2551"/>
        <w:gridCol w:w="1699"/>
        <w:gridCol w:w="4819"/>
      </w:tblGrid>
      <w:tr>
        <w:trPr/>
        <w:tc>
          <w:tcPr>
            <w:tcW w:w="25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Место установки пломбы</w:t>
            </w:r>
          </w:p>
        </w:tc>
        <w:tc>
          <w:tcPr>
            <w:tcW w:w="16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Номер пломбы</w:t>
            </w:r>
          </w:p>
        </w:tc>
        <w:tc>
          <w:tcPr>
            <w:tcW w:w="481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Наименование организации, установившей пломбу</w:t>
            </w:r>
          </w:p>
        </w:tc>
      </w:tr>
      <w:tr>
        <w:trPr/>
        <w:tc>
          <w:tcPr>
            <w:tcW w:w="25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6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481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25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6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481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25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6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481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25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6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481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255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69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481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bl>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6. Сведения об оборудовании дистанционного сбора данных (при наличии)</w:t>
      </w:r>
    </w:p>
    <w:p>
      <w:pPr>
        <w:pStyle w:val="Normal"/>
        <w:spacing w:before="0" w:after="0"/>
        <w:jc w:val="both"/>
        <w:rPr>
          <w:bCs/>
          <w:sz w:val="20"/>
        </w:rPr>
      </w:pPr>
      <w:r>
        <w:rPr>
          <w:bCs/>
          <w:sz w:val="20"/>
        </w:rPr>
      </w:r>
    </w:p>
    <w:tbl>
      <w:tblPr>
        <w:tblW w:w="9069" w:type="dxa"/>
        <w:jc w:val="left"/>
        <w:tblInd w:w="-5" w:type="dxa"/>
        <w:tblCellMar>
          <w:top w:w="102" w:type="dxa"/>
          <w:left w:w="62" w:type="dxa"/>
          <w:bottom w:w="102" w:type="dxa"/>
          <w:right w:w="62" w:type="dxa"/>
        </w:tblCellMar>
        <w:tblLook w:firstRow="0" w:noVBand="0" w:lastRow="0" w:firstColumn="0" w:lastColumn="0" w:noHBand="0" w:val="0000"/>
      </w:tblPr>
      <w:tblGrid>
        <w:gridCol w:w="3003"/>
        <w:gridCol w:w="1814"/>
        <w:gridCol w:w="2606"/>
        <w:gridCol w:w="1645"/>
      </w:tblGrid>
      <w:tr>
        <w:trPr/>
        <w:tc>
          <w:tcPr>
            <w:tcW w:w="300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Наименование</w:t>
            </w:r>
          </w:p>
        </w:tc>
        <w:tc>
          <w:tcPr>
            <w:tcW w:w="181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Устройство сбора и передачи данных</w:t>
            </w:r>
          </w:p>
        </w:tc>
        <w:tc>
          <w:tcPr>
            <w:tcW w:w="260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Коммуникационное оборудование</w:t>
            </w:r>
          </w:p>
        </w:tc>
        <w:tc>
          <w:tcPr>
            <w:tcW w:w="16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Прочее (указать)</w:t>
            </w:r>
          </w:p>
        </w:tc>
      </w:tr>
      <w:tr>
        <w:trPr/>
        <w:tc>
          <w:tcPr>
            <w:tcW w:w="300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Место установки</w:t>
            </w:r>
          </w:p>
        </w:tc>
        <w:tc>
          <w:tcPr>
            <w:tcW w:w="181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260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6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300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Балансовая принадлежность</w:t>
            </w:r>
          </w:p>
        </w:tc>
        <w:tc>
          <w:tcPr>
            <w:tcW w:w="181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260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6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300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Тип</w:t>
            </w:r>
          </w:p>
        </w:tc>
        <w:tc>
          <w:tcPr>
            <w:tcW w:w="181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260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6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300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Заводской номер</w:t>
            </w:r>
          </w:p>
        </w:tc>
        <w:tc>
          <w:tcPr>
            <w:tcW w:w="181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260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6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300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Дата поверки</w:t>
            </w:r>
          </w:p>
        </w:tc>
        <w:tc>
          <w:tcPr>
            <w:tcW w:w="181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260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6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300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Дата следующей поверки</w:t>
            </w:r>
          </w:p>
        </w:tc>
        <w:tc>
          <w:tcPr>
            <w:tcW w:w="1814"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2606"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64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bl>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7. Результаты измерений</w:t>
      </w:r>
    </w:p>
    <w:p>
      <w:pPr>
        <w:pStyle w:val="Normal"/>
        <w:spacing w:before="0" w:after="0"/>
        <w:jc w:val="both"/>
        <w:rPr>
          <w:bCs/>
          <w:sz w:val="20"/>
        </w:rPr>
      </w:pPr>
      <w:r>
        <w:rPr>
          <w:bCs/>
          <w:sz w:val="20"/>
        </w:rPr>
      </w:r>
    </w:p>
    <w:tbl>
      <w:tblPr>
        <w:tblW w:w="9069" w:type="dxa"/>
        <w:jc w:val="left"/>
        <w:tblInd w:w="-5" w:type="dxa"/>
        <w:tblCellMar>
          <w:top w:w="102" w:type="dxa"/>
          <w:left w:w="62" w:type="dxa"/>
          <w:bottom w:w="102" w:type="dxa"/>
          <w:right w:w="62" w:type="dxa"/>
        </w:tblCellMar>
        <w:tblLook w:firstRow="0" w:noVBand="0" w:lastRow="0" w:firstColumn="0" w:lastColumn="0" w:noHBand="0" w:val="0000"/>
      </w:tblPr>
      <w:tblGrid>
        <w:gridCol w:w="4761"/>
        <w:gridCol w:w="1359"/>
        <w:gridCol w:w="1417"/>
        <w:gridCol w:w="1531"/>
      </w:tblGrid>
      <w:tr>
        <w:trPr/>
        <w:tc>
          <w:tcPr>
            <w:tcW w:w="47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Характеристики</w:t>
            </w:r>
          </w:p>
        </w:tc>
        <w:tc>
          <w:tcPr>
            <w:tcW w:w="13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Фаза A</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Фаза B</w:t>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jc w:val="center"/>
              <w:rPr>
                <w:bCs/>
                <w:sz w:val="20"/>
              </w:rPr>
            </w:pPr>
            <w:r>
              <w:rPr>
                <w:bCs/>
                <w:sz w:val="20"/>
              </w:rPr>
              <w:t>Фаза C</w:t>
            </w:r>
          </w:p>
        </w:tc>
      </w:tr>
      <w:tr>
        <w:trPr/>
        <w:tc>
          <w:tcPr>
            <w:tcW w:w="47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Сила тока в первичной цепи, A</w:t>
            </w:r>
          </w:p>
        </w:tc>
        <w:tc>
          <w:tcPr>
            <w:tcW w:w="13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7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Сила тока в измерительных цепях, A</w:t>
            </w:r>
          </w:p>
        </w:tc>
        <w:tc>
          <w:tcPr>
            <w:tcW w:w="13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7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Фазное напряжение, B</w:t>
            </w:r>
          </w:p>
        </w:tc>
        <w:tc>
          <w:tcPr>
            <w:tcW w:w="13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r>
        <w:trPr/>
        <w:tc>
          <w:tcPr>
            <w:tcW w:w="476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t>Угол фазового сдвига, град</w:t>
            </w:r>
          </w:p>
        </w:tc>
        <w:tc>
          <w:tcPr>
            <w:tcW w:w="135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c>
          <w:tcPr>
            <w:tcW w:w="1531"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0"/>
              <w:rPr>
                <w:bCs/>
                <w:sz w:val="20"/>
              </w:rPr>
            </w:pPr>
            <w:r>
              <w:rPr>
                <w:bCs/>
                <w:sz w:val="20"/>
              </w:rPr>
            </w:r>
          </w:p>
        </w:tc>
      </w:tr>
    </w:tbl>
    <w:p>
      <w:pPr>
        <w:pStyle w:val="Normal"/>
        <w:spacing w:before="0" w:after="0"/>
        <w:jc w:val="both"/>
        <w:rPr>
          <w:bCs/>
          <w:sz w:val="20"/>
        </w:rPr>
      </w:pPr>
      <w:r>
        <w:rPr>
          <w:bCs/>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8. Характеристики использованного оборудования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(наименование и тип оборудования, номер, дата поверки)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9. Прочее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10. Заключение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Решение  о  допуске  (недопуске) прибора учета в эксплуатацию (в случае</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недопуска указать причины)</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Мероприятия,   необходимые  к  выполнению  для  допуска  прибора  учета</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электрической энергии в эксплуатацию</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___________________________________________________________________________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Срок выполнения мероприятий до "__" ___________ 20__ г.</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Представитель сетевой организации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(подпись)            (ф.и.о. представителя)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Потребитель (его представитель)</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(подпись)    (ф.и.о. потребителя (его представителя)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Представитель субъекта розничного рынка, с которым у заявителя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заключен (предполагается к заключению) договор энергоснабжения</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(купли-продажи (поставки) электрической энергии (мощности)</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_______________/_______________________________________/</w:t>
      </w:r>
    </w:p>
    <w:p>
      <w:pPr>
        <w:pStyle w:val="1"/>
        <w:keepNext w:val="false"/>
        <w:spacing w:before="0" w:after="0"/>
        <w:jc w:val="both"/>
        <w:rPr>
          <w:rFonts w:ascii="Courier New" w:hAnsi="Courier New" w:cs="Courier New"/>
          <w:b w:val="false"/>
          <w:b w:val="false"/>
          <w:sz w:val="20"/>
        </w:rPr>
      </w:pPr>
      <w:r>
        <w:rPr>
          <w:rFonts w:cs="Courier New" w:ascii="Courier New" w:hAnsi="Courier New"/>
          <w:b w:val="false"/>
          <w:sz w:val="20"/>
        </w:rPr>
        <w:t xml:space="preserve">             </w:t>
      </w:r>
      <w:r>
        <w:rPr>
          <w:rFonts w:cs="Courier New" w:ascii="Courier New" w:hAnsi="Courier New"/>
          <w:b w:val="false"/>
          <w:sz w:val="20"/>
        </w:rPr>
        <w:t>(подпись)            (ф.и.о. представителя)</w:t>
      </w:r>
    </w:p>
    <w:p>
      <w:pPr>
        <w:pStyle w:val="Normal"/>
        <w:spacing w:before="0" w:after="0"/>
        <w:ind w:firstLine="540"/>
        <w:jc w:val="both"/>
        <w:rPr>
          <w:bCs/>
          <w:sz w:val="20"/>
        </w:rPr>
      </w:pPr>
      <w:r>
        <w:rPr>
          <w:bCs/>
          <w:sz w:val="20"/>
        </w:rPr>
      </w:r>
    </w:p>
    <w:p>
      <w:pPr>
        <w:pStyle w:val="Normal"/>
        <w:spacing w:before="0" w:after="0"/>
        <w:ind w:firstLine="540"/>
        <w:jc w:val="both"/>
        <w:rPr>
          <w:bCs/>
          <w:sz w:val="20"/>
        </w:rPr>
      </w:pPr>
      <w:r>
        <w:rPr>
          <w:bCs/>
          <w:sz w:val="20"/>
        </w:rPr>
      </w:r>
    </w:p>
    <w:p>
      <w:pPr>
        <w:pStyle w:val="Normal"/>
        <w:spacing w:before="0" w:after="0"/>
        <w:jc w:val="both"/>
        <w:rPr>
          <w:bCs/>
          <w:sz w:val="32"/>
          <w:szCs w:val="32"/>
        </w:rPr>
      </w:pPr>
      <w:r>
        <w:rPr>
          <w:bCs/>
          <w:sz w:val="32"/>
          <w:szCs w:val="32"/>
        </w:rPr>
      </w:r>
    </w:p>
    <w:p>
      <w:pPr>
        <w:pStyle w:val="Normal"/>
        <w:spacing w:before="0" w:after="0"/>
        <w:jc w:val="both"/>
        <w:rPr>
          <w:bCs/>
          <w:sz w:val="32"/>
          <w:szCs w:val="32"/>
        </w:rPr>
      </w:pPr>
      <w:r>
        <w:rPr>
          <w:bCs/>
          <w:sz w:val="32"/>
          <w:szCs w:val="32"/>
        </w:rPr>
      </w:r>
    </w:p>
    <w:p>
      <w:pPr>
        <w:pStyle w:val="Normal"/>
        <w:spacing w:before="0" w:after="0"/>
        <w:jc w:val="both"/>
        <w:rPr>
          <w:b/>
          <w:b/>
          <w:bCs/>
          <w:sz w:val="32"/>
          <w:szCs w:val="32"/>
        </w:rPr>
      </w:pPr>
      <w:r>
        <w:rPr>
          <w:b/>
          <w:bCs/>
          <w:sz w:val="32"/>
          <w:szCs w:val="32"/>
        </w:rPr>
      </w:r>
    </w:p>
    <w:p>
      <w:pPr>
        <w:pStyle w:val="Normal"/>
        <w:spacing w:before="0" w:after="0"/>
        <w:ind w:firstLine="540"/>
        <w:jc w:val="both"/>
        <w:rPr>
          <w:b/>
          <w:b/>
          <w:bCs/>
          <w:sz w:val="32"/>
          <w:szCs w:val="32"/>
        </w:rPr>
      </w:pPr>
      <w:r>
        <w:rPr>
          <w:b/>
          <w:bCs/>
          <w:sz w:val="32"/>
          <w:szCs w:val="32"/>
        </w:rPr>
      </w:r>
    </w:p>
    <w:p>
      <w:pPr>
        <w:pStyle w:val="Normal"/>
        <w:spacing w:before="0" w:after="0"/>
        <w:jc w:val="both"/>
        <w:rPr/>
      </w:pPr>
      <w:r>
        <w:rPr/>
      </w:r>
    </w:p>
    <w:sectPr>
      <w:type w:val="continuous"/>
      <w:pgSz w:orient="landscape" w:w="16838" w:h="11906"/>
      <w:pgMar w:left="699" w:right="567" w:header="0" w:top="1418" w:footer="0" w:bottom="850"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swiss"/>
    <w:pitch w:val="default"/>
  </w:font>
  <w:font w:name="Calibri">
    <w:charset w:val="01"/>
    <w:family w:val="swiss"/>
    <w:pitch w:val="default"/>
  </w:font>
  <w:font w:name="Tahoma">
    <w:charset w:val="01"/>
    <w:family w:val="swiss"/>
    <w:pitch w:val="default"/>
  </w:font>
  <w:font w:name="Courier New">
    <w:charset w:val="01"/>
    <w:family w:val="swiss"/>
    <w:pitch w:val="default"/>
  </w:font>
  <w:font w:name="Verdana">
    <w:charset w:val="01"/>
    <w:family w:val="swiss"/>
    <w:pitch w:val="default"/>
  </w:font>
  <w:font w:name="Arial">
    <w:charset w:val="01"/>
    <w:family w:val="swiss"/>
    <w:pitch w:val="default"/>
  </w:font>
  <w:font w:name="Calibri Light">
    <w:charset w:val="01"/>
    <w:family w:val="swiss"/>
    <w:pitch w:val="default"/>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firstLine="709"/>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ind w:left="0" w:firstLine="709"/>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ind w:left="0" w:firstLine="709"/>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ind w:left="0" w:firstLine="709"/>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lvl w:ilvl="0">
      <w:start w:val="1"/>
      <w:numFmt w:val="decimal"/>
      <w:lvlText w:val="%1)"/>
      <w:lvlJc w:val="left"/>
      <w:pPr>
        <w:ind w:left="0" w:hanging="0"/>
      </w:pPr>
    </w:lvl>
    <w:lvl w:ilvl="1">
      <w:start w:val="1"/>
      <w:numFmt w:val="decimal"/>
      <w:lvlText w:val="%1.%2."/>
      <w:lvlJc w:val="left"/>
      <w:pPr>
        <w:ind w:left="1104" w:hanging="390"/>
      </w:pPr>
      <w:rPr>
        <w:color w:val="auto"/>
      </w:rPr>
    </w:lvl>
    <w:lvl w:ilvl="2">
      <w:start w:val="1"/>
      <w:numFmt w:val="decimal"/>
      <w:lvlText w:val="%1.%2.%3."/>
      <w:lvlJc w:val="left"/>
      <w:pPr>
        <w:ind w:left="2148" w:hanging="720"/>
      </w:pPr>
      <w:rPr>
        <w:color w:val="auto"/>
      </w:rPr>
    </w:lvl>
    <w:lvl w:ilvl="3">
      <w:start w:val="1"/>
      <w:numFmt w:val="decimal"/>
      <w:lvlText w:val="%1.%2.%3.%4."/>
      <w:lvlJc w:val="left"/>
      <w:pPr>
        <w:ind w:left="2862" w:hanging="720"/>
      </w:pPr>
      <w:rPr>
        <w:color w:val="auto"/>
      </w:rPr>
    </w:lvl>
    <w:lvl w:ilvl="4">
      <w:start w:val="1"/>
      <w:numFmt w:val="decimal"/>
      <w:lvlText w:val="%1.%2.%3.%4.%5."/>
      <w:lvlJc w:val="left"/>
      <w:pPr>
        <w:ind w:left="3576" w:hanging="720"/>
      </w:pPr>
      <w:rPr>
        <w:color w:val="auto"/>
      </w:rPr>
    </w:lvl>
    <w:lvl w:ilvl="5">
      <w:start w:val="1"/>
      <w:numFmt w:val="decimal"/>
      <w:lvlText w:val="%1.%2.%3.%4.%5.%6."/>
      <w:lvlJc w:val="left"/>
      <w:pPr>
        <w:ind w:left="4650" w:hanging="1080"/>
      </w:pPr>
      <w:rPr>
        <w:color w:val="auto"/>
      </w:rPr>
    </w:lvl>
    <w:lvl w:ilvl="6">
      <w:start w:val="1"/>
      <w:numFmt w:val="decimal"/>
      <w:lvlText w:val="%1.%2.%3.%4.%5.%6.%7."/>
      <w:lvlJc w:val="left"/>
      <w:pPr>
        <w:ind w:left="5364" w:hanging="1080"/>
      </w:pPr>
      <w:rPr>
        <w:color w:val="auto"/>
      </w:rPr>
    </w:lvl>
    <w:lvl w:ilvl="7">
      <w:start w:val="1"/>
      <w:numFmt w:val="decimal"/>
      <w:lvlText w:val="%1.%2.%3.%4.%5.%6.%7.%8."/>
      <w:lvlJc w:val="left"/>
      <w:pPr>
        <w:ind w:left="6438" w:hanging="1440"/>
      </w:pPr>
      <w:rPr>
        <w:color w:val="auto"/>
      </w:rPr>
    </w:lvl>
    <w:lvl w:ilvl="8">
      <w:start w:val="1"/>
      <w:numFmt w:val="decimal"/>
      <w:lvlText w:val="%1.%2.%3.%4.%5.%6.%7.%8.%9."/>
      <w:lvlJc w:val="left"/>
      <w:pPr>
        <w:ind w:left="7152" w:hanging="1440"/>
      </w:pPr>
      <w:rPr>
        <w:color w:val="auto"/>
      </w:rPr>
    </w:lvl>
  </w:abstractNum>
  <w:abstractNum w:abstractNumId="7">
    <w:lvl w:ilvl="0">
      <w:start w:val="65535"/>
      <w:numFmt w:val="bullet"/>
      <w:lvlText w:val="-"/>
      <w:lvlJc w:val="left"/>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65535"/>
      <w:numFmt w:val="bullet"/>
      <w:lvlText w:val="-"/>
      <w:lvlJc w:val="left"/>
      <w:pPr>
        <w:ind w:left="0" w:hanging="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decimal"/>
      <w:lvlText w:val="%1)"/>
      <w:lvlJc w:val="left"/>
      <w:pPr>
        <w:ind w:left="1069" w:hanging="360"/>
      </w:pPr>
      <w:rPr>
        <w:sz w:val="26"/>
        <w:i w:val="false"/>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Pr>
    </w:lvl>
  </w:abstractNum>
  <w:abstractNum w:abstractNumId="13">
    <w:lvl w:ilvl="0">
      <w:start w:val="14"/>
      <w:numFmt w:val="decimal"/>
      <w:lvlText w:val="%1)"/>
      <w:lvlJc w:val="left"/>
      <w:pPr>
        <w:ind w:left="0" w:hanging="0"/>
      </w:pPr>
    </w:lvl>
    <w:lvl w:ilvl="1">
      <w:start w:val="1"/>
      <w:numFmt w:val="decimal"/>
      <w:lvlText w:val="%1.%2."/>
      <w:lvlJc w:val="left"/>
      <w:pPr>
        <w:ind w:left="1104" w:hanging="390"/>
      </w:pPr>
      <w:rPr>
        <w:color w:val="auto"/>
      </w:rPr>
    </w:lvl>
    <w:lvl w:ilvl="2">
      <w:start w:val="1"/>
      <w:numFmt w:val="decimal"/>
      <w:lvlText w:val="%1.%2.%3."/>
      <w:lvlJc w:val="left"/>
      <w:pPr>
        <w:ind w:left="2148" w:hanging="720"/>
      </w:pPr>
      <w:rPr>
        <w:color w:val="auto"/>
      </w:rPr>
    </w:lvl>
    <w:lvl w:ilvl="3">
      <w:start w:val="1"/>
      <w:numFmt w:val="decimal"/>
      <w:lvlText w:val="%1.%2.%3.%4."/>
      <w:lvlJc w:val="left"/>
      <w:pPr>
        <w:ind w:left="2862" w:hanging="720"/>
      </w:pPr>
      <w:rPr>
        <w:color w:val="auto"/>
      </w:rPr>
    </w:lvl>
    <w:lvl w:ilvl="4">
      <w:start w:val="1"/>
      <w:numFmt w:val="decimal"/>
      <w:lvlText w:val="%1.%2.%3.%4.%5."/>
      <w:lvlJc w:val="left"/>
      <w:pPr>
        <w:ind w:left="3576" w:hanging="720"/>
      </w:pPr>
      <w:rPr>
        <w:color w:val="auto"/>
      </w:rPr>
    </w:lvl>
    <w:lvl w:ilvl="5">
      <w:start w:val="1"/>
      <w:numFmt w:val="decimal"/>
      <w:lvlText w:val="%1.%2.%3.%4.%5.%6."/>
      <w:lvlJc w:val="left"/>
      <w:pPr>
        <w:ind w:left="4650" w:hanging="1080"/>
      </w:pPr>
      <w:rPr>
        <w:color w:val="auto"/>
      </w:rPr>
    </w:lvl>
    <w:lvl w:ilvl="6">
      <w:start w:val="1"/>
      <w:numFmt w:val="decimal"/>
      <w:lvlText w:val="%1.%2.%3.%4.%5.%6.%7."/>
      <w:lvlJc w:val="left"/>
      <w:pPr>
        <w:ind w:left="5364" w:hanging="1080"/>
      </w:pPr>
      <w:rPr>
        <w:color w:val="auto"/>
      </w:rPr>
    </w:lvl>
    <w:lvl w:ilvl="7">
      <w:start w:val="1"/>
      <w:numFmt w:val="decimal"/>
      <w:lvlText w:val="%1.%2.%3.%4.%5.%6.%7.%8."/>
      <w:lvlJc w:val="left"/>
      <w:pPr>
        <w:ind w:left="6438" w:hanging="1440"/>
      </w:pPr>
      <w:rPr>
        <w:color w:val="auto"/>
      </w:rPr>
    </w:lvl>
    <w:lvl w:ilvl="8">
      <w:start w:val="1"/>
      <w:numFmt w:val="decimal"/>
      <w:lvlText w:val="%1.%2.%3.%4.%5.%6.%7.%8.%9."/>
      <w:lvlJc w:val="left"/>
      <w:pPr>
        <w:ind w:left="7152" w:hanging="1440"/>
      </w:pPr>
      <w:rPr>
        <w:color w:val="auto"/>
      </w:rPr>
    </w:lvl>
  </w:abstractNum>
  <w:abstractNum w:abstractNumId="1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9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99" w:semiHidden="1" w:unhideWhenUsed="1"/>
    <w:lsdException w:name="endnote text" w:uiPriority="99"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before="60" w:after="0"/>
      <w:jc w:val="left"/>
    </w:pPr>
    <w:rPr>
      <w:rFonts w:ascii="Times New Roman" w:hAnsi="Times New Roman" w:eastAsia="Times New Roman" w:cs="Times New Roman"/>
      <w:color w:val="auto"/>
      <w:kern w:val="0"/>
      <w:sz w:val="22"/>
      <w:szCs w:val="20"/>
      <w:lang w:val="ru-RU" w:eastAsia="ru-RU" w:bidi="ar-SA"/>
    </w:rPr>
  </w:style>
  <w:style w:type="paragraph" w:styleId="1">
    <w:name w:val="Heading 1"/>
    <w:basedOn w:val="Normal"/>
    <w:next w:val="Normal"/>
    <w:link w:val="11"/>
    <w:qFormat/>
    <w:pPr>
      <w:keepNext w:val="true"/>
      <w:jc w:val="center"/>
      <w:outlineLvl w:val="0"/>
    </w:pPr>
    <w:rPr>
      <w:b/>
      <w:bCs/>
      <w:sz w:val="32"/>
    </w:rPr>
  </w:style>
  <w:style w:type="paragraph" w:styleId="2">
    <w:name w:val="Heading 2"/>
    <w:basedOn w:val="Normal"/>
    <w:next w:val="Normal"/>
    <w:link w:val="21"/>
    <w:qFormat/>
    <w:pPr>
      <w:keepNext w:val="true"/>
      <w:spacing w:before="240" w:after="60"/>
      <w:outlineLvl w:val="1"/>
    </w:pPr>
    <w:rPr>
      <w:b/>
      <w:bCs/>
      <w:i/>
      <w:iCs/>
      <w:sz w:val="28"/>
      <w:szCs w:val="28"/>
    </w:rPr>
  </w:style>
  <w:style w:type="paragraph" w:styleId="3">
    <w:name w:val="Heading 3"/>
    <w:basedOn w:val="Normal"/>
    <w:next w:val="Normal"/>
    <w:link w:val="30"/>
    <w:qFormat/>
    <w:pPr>
      <w:keepNext w:val="true"/>
      <w:spacing w:before="240" w:after="60"/>
      <w:jc w:val="right"/>
      <w:outlineLvl w:val="2"/>
    </w:pPr>
    <w:rPr>
      <w:b/>
      <w:bCs/>
      <w:sz w:val="26"/>
      <w:szCs w:val="26"/>
    </w:rPr>
  </w:style>
  <w:style w:type="paragraph" w:styleId="4">
    <w:name w:val="Heading 4"/>
    <w:basedOn w:val="Normal"/>
    <w:next w:val="Normal"/>
    <w:link w:val="40"/>
    <w:qFormat/>
    <w:pPr>
      <w:keepNext w:val="true"/>
      <w:spacing w:before="240" w:after="60"/>
      <w:outlineLvl w:val="3"/>
    </w:pPr>
    <w:rPr>
      <w:rFonts w:ascii="Calibri" w:hAnsi="Calibri"/>
      <w:b/>
      <w:bCs/>
      <w:sz w:val="28"/>
      <w:szCs w:val="28"/>
    </w:rPr>
  </w:style>
  <w:style w:type="paragraph" w:styleId="5">
    <w:name w:val="Heading 5"/>
    <w:basedOn w:val="Normal"/>
    <w:next w:val="Normal"/>
    <w:link w:val="50"/>
    <w:qFormat/>
    <w:pPr>
      <w:spacing w:before="240" w:after="60"/>
      <w:outlineLvl w:val="4"/>
    </w:pPr>
    <w:rPr>
      <w:rFonts w:ascii="Calibri" w:hAnsi="Calibri"/>
      <w:b/>
      <w:bCs/>
      <w:i/>
      <w:iCs/>
      <w:sz w:val="26"/>
      <w:szCs w:val="26"/>
    </w:rPr>
  </w:style>
  <w:style w:type="character" w:styleId="DefaultParagraphFont" w:default="1">
    <w:name w:val="Default Paragraph Font"/>
    <w:uiPriority w:val="1"/>
    <w:unhideWhenUsed/>
    <w:qFormat/>
    <w:rPr/>
  </w:style>
  <w:style w:type="character" w:styleId="Style9">
    <w:name w:val="Интернет-ссылка"/>
    <w:uiPriority w:val="99"/>
    <w:rPr>
      <w:color w:val="0000FF"/>
      <w:u w:val="single"/>
    </w:rPr>
  </w:style>
  <w:style w:type="character" w:styleId="Pagenumber">
    <w:name w:val="page number"/>
    <w:basedOn w:val="DefaultParagraphFont"/>
    <w:qFormat/>
    <w:rPr/>
  </w:style>
  <w:style w:type="character" w:styleId="Annotationreference">
    <w:name w:val="annotation reference"/>
    <w:semiHidden/>
    <w:qFormat/>
    <w:rPr>
      <w:sz w:val="16"/>
      <w:szCs w:val="16"/>
    </w:rPr>
  </w:style>
  <w:style w:type="character" w:styleId="11" w:customStyle="1">
    <w:name w:val="Название1"/>
    <w:qFormat/>
    <w:rPr>
      <w:b/>
      <w:bCs/>
      <w:vanish w:val="false"/>
      <w:color w:val="000000"/>
      <w:sz w:val="24"/>
      <w:szCs w:val="24"/>
    </w:rPr>
  </w:style>
  <w:style w:type="character" w:styleId="12" w:customStyle="1">
    <w:name w:val="Заголовок 1 Знак"/>
    <w:link w:val="10"/>
    <w:qFormat/>
    <w:rPr>
      <w:b/>
      <w:bCs/>
      <w:sz w:val="32"/>
    </w:rPr>
  </w:style>
  <w:style w:type="character" w:styleId="21" w:customStyle="1">
    <w:name w:val="Заголовок 2 Знак"/>
    <w:link w:val="20"/>
    <w:qFormat/>
    <w:rPr>
      <w:b/>
      <w:bCs/>
      <w:i/>
      <w:iCs/>
      <w:sz w:val="28"/>
      <w:szCs w:val="28"/>
    </w:rPr>
  </w:style>
  <w:style w:type="character" w:styleId="Style10" w:customStyle="1">
    <w:name w:val="Верхний колонтитул Знак"/>
    <w:basedOn w:val="DefaultParagraphFont"/>
    <w:link w:val="a5"/>
    <w:qFormat/>
    <w:rPr/>
  </w:style>
  <w:style w:type="character" w:styleId="Style11" w:customStyle="1">
    <w:name w:val="Основной текст Знак"/>
    <w:link w:val="a8"/>
    <w:qFormat/>
    <w:rPr>
      <w:b/>
      <w:bCs/>
      <w:sz w:val="16"/>
    </w:rPr>
  </w:style>
  <w:style w:type="character" w:styleId="Style12" w:customStyle="1">
    <w:name w:val="Нижний колонтитул Знак"/>
    <w:link w:val="ab"/>
    <w:qFormat/>
    <w:rPr>
      <w:sz w:val="22"/>
    </w:rPr>
  </w:style>
  <w:style w:type="character" w:styleId="Style13" w:customStyle="1">
    <w:name w:val="Текст примечания Знак"/>
    <w:basedOn w:val="DefaultParagraphFont"/>
    <w:link w:val="af"/>
    <w:semiHidden/>
    <w:qFormat/>
    <w:rPr/>
  </w:style>
  <w:style w:type="character" w:styleId="Style14" w:customStyle="1">
    <w:name w:val="Тема примечания Знак"/>
    <w:link w:val="af1"/>
    <w:semiHidden/>
    <w:qFormat/>
    <w:rPr>
      <w:b/>
      <w:bCs/>
    </w:rPr>
  </w:style>
  <w:style w:type="character" w:styleId="Style15" w:customStyle="1">
    <w:name w:val="Текст выноски Знак"/>
    <w:link w:val="af3"/>
    <w:semiHidden/>
    <w:qFormat/>
    <w:rPr>
      <w:rFonts w:ascii="Tahoma" w:hAnsi="Tahoma" w:cs="Tahoma"/>
      <w:sz w:val="16"/>
      <w:szCs w:val="16"/>
    </w:rPr>
  </w:style>
  <w:style w:type="character" w:styleId="31" w:customStyle="1">
    <w:name w:val="Основной текст с отступом 3 Знак"/>
    <w:link w:val="31"/>
    <w:qFormat/>
    <w:rPr>
      <w:sz w:val="16"/>
      <w:szCs w:val="16"/>
    </w:rPr>
  </w:style>
  <w:style w:type="character" w:styleId="Style16" w:customStyle="1">
    <w:name w:val="Основной текст с отступом Знак"/>
    <w:link w:val="af7"/>
    <w:qFormat/>
    <w:rPr>
      <w:sz w:val="22"/>
    </w:rPr>
  </w:style>
  <w:style w:type="character" w:styleId="22" w:customStyle="1">
    <w:name w:val="Основной текст с отступом 2 Знак"/>
    <w:link w:val="22"/>
    <w:qFormat/>
    <w:rPr>
      <w:sz w:val="22"/>
    </w:rPr>
  </w:style>
  <w:style w:type="character" w:styleId="Style17" w:customStyle="1">
    <w:name w:val="Название Знак"/>
    <w:link w:val="af9"/>
    <w:qFormat/>
    <w:rPr>
      <w:b/>
      <w:sz w:val="28"/>
    </w:rPr>
  </w:style>
  <w:style w:type="character" w:styleId="32" w:customStyle="1">
    <w:name w:val="Заголовок 3 Знак"/>
    <w:link w:val="3"/>
    <w:qFormat/>
    <w:rPr>
      <w:b/>
      <w:bCs/>
      <w:sz w:val="26"/>
      <w:szCs w:val="26"/>
    </w:rPr>
  </w:style>
  <w:style w:type="character" w:styleId="23" w:customStyle="1">
    <w:name w:val="Основной текст 2 Знак"/>
    <w:link w:val="24"/>
    <w:qFormat/>
    <w:rPr>
      <w:sz w:val="24"/>
      <w:szCs w:val="24"/>
    </w:rPr>
  </w:style>
  <w:style w:type="character" w:styleId="41" w:customStyle="1">
    <w:name w:val="Заголовок 4 Знак"/>
    <w:link w:val="4"/>
    <w:semiHidden/>
    <w:qFormat/>
    <w:rPr>
      <w:rFonts w:ascii="Calibri" w:hAnsi="Calibri" w:eastAsia="Times New Roman" w:cs="Times New Roman"/>
      <w:b/>
      <w:bCs/>
      <w:sz w:val="28"/>
      <w:szCs w:val="28"/>
    </w:rPr>
  </w:style>
  <w:style w:type="character" w:styleId="51" w:customStyle="1">
    <w:name w:val="Заголовок 5 Знак"/>
    <w:link w:val="5"/>
    <w:semiHidden/>
    <w:qFormat/>
    <w:rPr>
      <w:rFonts w:ascii="Calibri" w:hAnsi="Calibri" w:eastAsia="Times New Roman" w:cs="Times New Roman"/>
      <w:b/>
      <w:bCs/>
      <w:i/>
      <w:iCs/>
      <w:sz w:val="26"/>
      <w:szCs w:val="26"/>
    </w:rPr>
  </w:style>
  <w:style w:type="character" w:styleId="33" w:customStyle="1">
    <w:name w:val="Основной текст 3 Знак"/>
    <w:link w:val="33"/>
    <w:qFormat/>
    <w:rPr>
      <w:sz w:val="16"/>
      <w:szCs w:val="16"/>
    </w:rPr>
  </w:style>
  <w:style w:type="character" w:styleId="Style18" w:customStyle="1">
    <w:name w:val="Текст Знак"/>
    <w:link w:val="afc"/>
    <w:qFormat/>
    <w:rPr>
      <w:rFonts w:ascii="Courier New" w:hAnsi="Courier New" w:cs="Courier New"/>
    </w:rPr>
  </w:style>
  <w:style w:type="character" w:styleId="Style19" w:customStyle="1">
    <w:name w:val="Текст сноски Знак"/>
    <w:basedOn w:val="DefaultParagraphFont"/>
    <w:link w:val="aff0"/>
    <w:qFormat/>
    <w:rPr/>
  </w:style>
  <w:style w:type="character" w:styleId="Style20">
    <w:name w:val="Привязка сноски"/>
    <w:rPr>
      <w:vertAlign w:val="superscript"/>
    </w:rPr>
  </w:style>
  <w:style w:type="character" w:styleId="FootnoteCharacters">
    <w:name w:val="Footnote Characters"/>
    <w:qFormat/>
    <w:rPr>
      <w:vertAlign w:val="superscript"/>
    </w:rPr>
  </w:style>
  <w:style w:type="character" w:styleId="Style21" w:customStyle="1">
    <w:name w:val="Текст концевой сноски Знак"/>
    <w:basedOn w:val="DefaultParagraphFont"/>
    <w:link w:val="aff3"/>
    <w:uiPriority w:val="99"/>
    <w:qFormat/>
    <w:rPr>
      <w:rFonts w:eastAsia="" w:eastAsiaTheme="minorEastAsia"/>
    </w:rPr>
  </w:style>
  <w:style w:type="character" w:styleId="Style22">
    <w:name w:val="Привязка концевой сноски"/>
    <w:rPr>
      <w:vertAlign w:val="superscript"/>
    </w:rPr>
  </w:style>
  <w:style w:type="character" w:styleId="EndnoteCharacters">
    <w:name w:val="Endnote Characters"/>
    <w:basedOn w:val="DefaultParagraphFont"/>
    <w:uiPriority w:val="99"/>
    <w:qFormat/>
    <w:rPr>
      <w:vertAlign w:val="superscript"/>
    </w:rPr>
  </w:style>
  <w:style w:type="character" w:styleId="ListLabel1">
    <w:name w:val="ListLabel 1"/>
    <w:qFormat/>
    <w:rPr>
      <w:color w:val="auto"/>
    </w:rPr>
  </w:style>
  <w:style w:type="character" w:styleId="ListLabel2">
    <w:name w:val="ListLabel 2"/>
    <w:qFormat/>
    <w:rPr>
      <w:b w:val="false"/>
      <w:bCs/>
      <w:i w:val="false"/>
      <w:iCs/>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b/>
    </w:rPr>
  </w:style>
  <w:style w:type="character" w:styleId="ListLabel34">
    <w:name w:val="ListLabel 34"/>
    <w:qFormat/>
    <w:rPr>
      <w:rFonts w:eastAsia="Times New Roman" w:cs="Times New Roman"/>
    </w:rPr>
  </w:style>
  <w:style w:type="character" w:styleId="ListLabel35">
    <w:name w:val="ListLabel 35"/>
    <w:qFormat/>
    <w:rPr>
      <w:color w:val="auto"/>
    </w:rPr>
  </w:style>
  <w:style w:type="character" w:styleId="ListLabel36">
    <w:name w:val="ListLabel 36"/>
    <w:qFormat/>
    <w:rPr>
      <w:color w:val="auto"/>
    </w:rPr>
  </w:style>
  <w:style w:type="character" w:styleId="ListLabel37">
    <w:name w:val="ListLabel 37"/>
    <w:qFormat/>
    <w:rPr>
      <w:color w:val="auto"/>
    </w:rPr>
  </w:style>
  <w:style w:type="character" w:styleId="ListLabel38">
    <w:name w:val="ListLabel 38"/>
    <w:qFormat/>
    <w:rPr>
      <w:color w:val="auto"/>
    </w:rPr>
  </w:style>
  <w:style w:type="character" w:styleId="ListLabel39">
    <w:name w:val="ListLabel 39"/>
    <w:qFormat/>
    <w:rPr>
      <w:color w:val="auto"/>
    </w:rPr>
  </w:style>
  <w:style w:type="character" w:styleId="ListLabel40">
    <w:name w:val="ListLabel 40"/>
    <w:qFormat/>
    <w:rPr>
      <w:color w:val="auto"/>
    </w:rPr>
  </w:style>
  <w:style w:type="character" w:styleId="ListLabel41">
    <w:name w:val="ListLabel 41"/>
    <w:qFormat/>
    <w:rPr>
      <w:color w:val="auto"/>
    </w:rPr>
  </w:style>
  <w:style w:type="character" w:styleId="ListLabel42">
    <w:name w:val="ListLabel 42"/>
    <w:qFormat/>
    <w:rPr>
      <w:color w:val="auto"/>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b/>
      <w:i w:val="false"/>
      <w:sz w:val="26"/>
    </w:rPr>
  </w:style>
  <w:style w:type="character" w:styleId="ListLabel50">
    <w:name w:val="ListLabel 50"/>
    <w:qFormat/>
    <w:rPr>
      <w:b w:val="false"/>
      <w:sz w:val="24"/>
      <w:szCs w:val="24"/>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b w:val="false"/>
      <w:sz w:val="24"/>
      <w:szCs w:val="24"/>
    </w:rPr>
  </w:style>
  <w:style w:type="character" w:styleId="ListLabel58">
    <w:name w:val="ListLabel 58"/>
    <w:qFormat/>
    <w:rPr>
      <w:b w:val="false"/>
      <w:sz w:val="24"/>
      <w:szCs w:val="24"/>
    </w:rPr>
  </w:style>
  <w:style w:type="character" w:styleId="ListLabel59">
    <w:name w:val="ListLabel 59"/>
    <w:qFormat/>
    <w:rPr>
      <w:b w:val="false"/>
      <w:sz w:val="24"/>
      <w:szCs w:val="24"/>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color w:val="auto"/>
    </w:rPr>
  </w:style>
  <w:style w:type="character" w:styleId="ListLabel76">
    <w:name w:val="ListLabel 76"/>
    <w:qFormat/>
    <w:rPr>
      <w:color w:val="auto"/>
    </w:rPr>
  </w:style>
  <w:style w:type="character" w:styleId="ListLabel77">
    <w:name w:val="ListLabel 77"/>
    <w:qFormat/>
    <w:rPr>
      <w:color w:val="auto"/>
    </w:rPr>
  </w:style>
  <w:style w:type="character" w:styleId="ListLabel78">
    <w:name w:val="ListLabel 78"/>
    <w:qFormat/>
    <w:rPr>
      <w:color w:val="auto"/>
    </w:rPr>
  </w:style>
  <w:style w:type="character" w:styleId="ListLabel79">
    <w:name w:val="ListLabel 79"/>
    <w:qFormat/>
    <w:rPr>
      <w:color w:val="auto"/>
    </w:rPr>
  </w:style>
  <w:style w:type="character" w:styleId="ListLabel80">
    <w:name w:val="ListLabel 80"/>
    <w:qFormat/>
    <w:rPr>
      <w:color w:val="auto"/>
    </w:rPr>
  </w:style>
  <w:style w:type="character" w:styleId="ListLabel81">
    <w:name w:val="ListLabel 81"/>
    <w:qFormat/>
    <w:rPr>
      <w:color w:val="auto"/>
    </w:rPr>
  </w:style>
  <w:style w:type="character" w:styleId="ListLabel82">
    <w:name w:val="ListLabel 82"/>
    <w:qFormat/>
    <w:rPr>
      <w:color w:val="auto"/>
    </w:rPr>
  </w:style>
  <w:style w:type="character" w:styleId="Style23">
    <w:name w:val="Ссылка указателя"/>
    <w:qFormat/>
    <w:rPr/>
  </w:style>
  <w:style w:type="character" w:styleId="ListLabel83">
    <w:name w:val="ListLabel 83"/>
    <w:qFormat/>
    <w:rPr>
      <w:bCs/>
      <w:color w:val="0000FF"/>
      <w:sz w:val="20"/>
    </w:rPr>
  </w:style>
  <w:style w:type="character" w:styleId="ListLabel84">
    <w:name w:val="ListLabel 84"/>
    <w:qFormat/>
    <w:rPr>
      <w:rFonts w:ascii="Courier New" w:hAnsi="Courier New" w:cs="Courier New"/>
      <w:b w:val="false"/>
      <w:color w:val="0000FF"/>
      <w:sz w:val="20"/>
    </w:rPr>
  </w:style>
  <w:style w:type="paragraph" w:styleId="Style24">
    <w:name w:val="Заголовок"/>
    <w:basedOn w:val="Normal"/>
    <w:next w:val="Style25"/>
    <w:qFormat/>
    <w:pPr>
      <w:keepNext w:val="true"/>
      <w:spacing w:before="240" w:after="120"/>
    </w:pPr>
    <w:rPr>
      <w:rFonts w:ascii="Verdana" w:hAnsi="Verdana" w:eastAsia="Microsoft YaHei" w:cs="Arial"/>
      <w:sz w:val="28"/>
      <w:szCs w:val="28"/>
    </w:rPr>
  </w:style>
  <w:style w:type="paragraph" w:styleId="Style25">
    <w:name w:val="Body Text"/>
    <w:basedOn w:val="Normal"/>
    <w:link w:val="a9"/>
    <w:pPr>
      <w:jc w:val="center"/>
    </w:pPr>
    <w:rPr>
      <w:b/>
      <w:bCs/>
      <w:sz w:val="16"/>
    </w:rPr>
  </w:style>
  <w:style w:type="paragraph" w:styleId="Style26">
    <w:name w:val="List"/>
    <w:basedOn w:val="Style25"/>
    <w:pPr/>
    <w:rPr>
      <w:rFonts w:ascii="Verdana" w:hAnsi="Verdana" w:cs="Arial"/>
    </w:rPr>
  </w:style>
  <w:style w:type="paragraph" w:styleId="Style27">
    <w:name w:val="Caption"/>
    <w:basedOn w:val="Normal"/>
    <w:qFormat/>
    <w:pPr>
      <w:suppressLineNumbers/>
      <w:spacing w:before="120" w:after="120"/>
    </w:pPr>
    <w:rPr>
      <w:rFonts w:ascii="Verdana" w:hAnsi="Verdana" w:cs="Arial"/>
      <w:i/>
      <w:iCs/>
      <w:sz w:val="24"/>
      <w:szCs w:val="24"/>
    </w:rPr>
  </w:style>
  <w:style w:type="paragraph" w:styleId="Style28">
    <w:name w:val="Указатель"/>
    <w:basedOn w:val="Normal"/>
    <w:qFormat/>
    <w:pPr>
      <w:suppressLineNumbers/>
    </w:pPr>
    <w:rPr>
      <w:rFonts w:ascii="Verdana" w:hAnsi="Verdana" w:cs="Arial"/>
    </w:rPr>
  </w:style>
  <w:style w:type="paragraph" w:styleId="Style29">
    <w:name w:val="Header"/>
    <w:basedOn w:val="Normal"/>
    <w:link w:val="a6"/>
    <w:pPr>
      <w:tabs>
        <w:tab w:val="clear" w:pos="708"/>
        <w:tab w:val="center" w:pos="4153" w:leader="none"/>
        <w:tab w:val="right" w:pos="8306" w:leader="none"/>
      </w:tabs>
    </w:pPr>
    <w:rPr>
      <w:sz w:val="20"/>
    </w:rPr>
  </w:style>
  <w:style w:type="paragraph" w:styleId="Style30" w:customStyle="1">
    <w:name w:val="= Приложения"/>
    <w:basedOn w:val="2"/>
    <w:autoRedefine/>
    <w:qFormat/>
    <w:pPr>
      <w:tabs>
        <w:tab w:val="clear" w:pos="708"/>
        <w:tab w:val="left" w:pos="1155" w:leader="none"/>
      </w:tabs>
      <w:suppressAutoHyphens w:val="true"/>
      <w:spacing w:before="0" w:after="0"/>
      <w:jc w:val="right"/>
    </w:pPr>
    <w:rPr>
      <w:bCs w:val="false"/>
      <w:i w:val="false"/>
      <w:iCs w:val="false"/>
      <w:color w:val="000000"/>
      <w:sz w:val="26"/>
      <w:szCs w:val="26"/>
    </w:rPr>
  </w:style>
  <w:style w:type="paragraph" w:styleId="Style31">
    <w:name w:val="Footer"/>
    <w:basedOn w:val="Normal"/>
    <w:link w:val="ac"/>
    <w:pPr>
      <w:tabs>
        <w:tab w:val="clear" w:pos="708"/>
        <w:tab w:val="center" w:pos="4677" w:leader="none"/>
        <w:tab w:val="right" w:pos="9355" w:leader="none"/>
      </w:tabs>
    </w:pPr>
    <w:rPr/>
  </w:style>
  <w:style w:type="paragraph" w:styleId="Annotationtext">
    <w:name w:val="annotation text"/>
    <w:basedOn w:val="Normal"/>
    <w:link w:val="af0"/>
    <w:semiHidden/>
    <w:qFormat/>
    <w:pPr/>
    <w:rPr>
      <w:sz w:val="20"/>
    </w:rPr>
  </w:style>
  <w:style w:type="paragraph" w:styleId="Annotationsubject">
    <w:name w:val="annotation subject"/>
    <w:basedOn w:val="Annotationtext"/>
    <w:next w:val="Annotationtext"/>
    <w:link w:val="af2"/>
    <w:semiHidden/>
    <w:qFormat/>
    <w:pPr/>
    <w:rPr>
      <w:b/>
      <w:bCs/>
    </w:rPr>
  </w:style>
  <w:style w:type="paragraph" w:styleId="BalloonText">
    <w:name w:val="Balloon Text"/>
    <w:basedOn w:val="Normal"/>
    <w:link w:val="af4"/>
    <w:semiHidden/>
    <w:qFormat/>
    <w:pPr/>
    <w:rPr>
      <w:rFonts w:ascii="Tahoma" w:hAnsi="Tahoma"/>
      <w:sz w:val="16"/>
      <w:szCs w:val="16"/>
    </w:rPr>
  </w:style>
  <w:style w:type="paragraph" w:styleId="ConsPlusNormal" w:customStyle="1">
    <w:name w:val="ConsPlusNormal"/>
    <w:qFormat/>
    <w:pPr>
      <w:widowControl w:val="false"/>
      <w:bidi w:val="0"/>
      <w:ind w:firstLine="720"/>
      <w:jc w:val="left"/>
    </w:pPr>
    <w:rPr>
      <w:rFonts w:ascii="Arial" w:hAnsi="Arial" w:cs="Arial" w:eastAsia="Times New Roman"/>
      <w:color w:val="auto"/>
      <w:kern w:val="0"/>
      <w:sz w:val="22"/>
      <w:szCs w:val="20"/>
      <w:lang w:val="ru-RU" w:eastAsia="ru-RU" w:bidi="ar-SA"/>
    </w:rPr>
  </w:style>
  <w:style w:type="paragraph" w:styleId="24" w:customStyle="1">
    <w:name w:val="= Заголовок 2 ="/>
    <w:basedOn w:val="Normal"/>
    <w:autoRedefine/>
    <w:qFormat/>
    <w:pPr>
      <w:keepNext w:val="true"/>
      <w:suppressAutoHyphens w:val="true"/>
      <w:spacing w:before="260" w:after="0"/>
      <w:outlineLvl w:val="1"/>
    </w:pPr>
    <w:rPr>
      <w:b/>
      <w:color w:val="000000"/>
      <w:sz w:val="26"/>
      <w:szCs w:val="24"/>
    </w:rPr>
  </w:style>
  <w:style w:type="paragraph" w:styleId="13" w:customStyle="1">
    <w:name w:val="=Заголовок 1"/>
    <w:basedOn w:val="1"/>
    <w:autoRedefine/>
    <w:qFormat/>
    <w:pPr>
      <w:keepNext w:val="false"/>
      <w:suppressAutoHyphens w:val="true"/>
      <w:spacing w:before="260" w:after="260"/>
    </w:pPr>
    <w:rPr>
      <w:kern w:val="2"/>
      <w:szCs w:val="32"/>
    </w:rPr>
  </w:style>
  <w:style w:type="paragraph" w:styleId="Style32" w:customStyle="1">
    <w:name w:val="= Пункты"/>
    <w:basedOn w:val="Normal"/>
    <w:autoRedefine/>
    <w:qFormat/>
    <w:pPr>
      <w:tabs>
        <w:tab w:val="clear" w:pos="708"/>
        <w:tab w:val="left" w:pos="1440" w:leader="none"/>
      </w:tabs>
      <w:spacing w:before="0" w:after="0"/>
      <w:jc w:val="both"/>
    </w:pPr>
    <w:rPr>
      <w:sz w:val="26"/>
      <w:szCs w:val="26"/>
    </w:rPr>
  </w:style>
  <w:style w:type="paragraph" w:styleId="14" w:customStyle="1">
    <w:name w:val="Стиль = Пункты + По ширине1"/>
    <w:basedOn w:val="Style32"/>
    <w:autoRedefine/>
    <w:qFormat/>
    <w:pPr/>
    <w:rPr/>
  </w:style>
  <w:style w:type="paragraph" w:styleId="NormalWeb">
    <w:name w:val="Normal (Web)"/>
    <w:basedOn w:val="Normal"/>
    <w:uiPriority w:val="99"/>
    <w:qFormat/>
    <w:pPr>
      <w:spacing w:beforeAutospacing="1" w:afterAutospacing="1"/>
    </w:pPr>
    <w:rPr>
      <w:sz w:val="24"/>
      <w:szCs w:val="24"/>
    </w:rPr>
  </w:style>
  <w:style w:type="paragraph" w:styleId="ListNumber">
    <w:name w:val="List Number"/>
    <w:basedOn w:val="Normal"/>
    <w:qFormat/>
    <w:pPr>
      <w:spacing w:before="0" w:after="0"/>
    </w:pPr>
    <w:rPr>
      <w:sz w:val="24"/>
      <w:szCs w:val="24"/>
    </w:rPr>
  </w:style>
  <w:style w:type="paragraph" w:styleId="BodyTextIndent3">
    <w:name w:val="Body Text Indent 3"/>
    <w:basedOn w:val="Normal"/>
    <w:link w:val="32"/>
    <w:qFormat/>
    <w:pPr>
      <w:spacing w:before="60" w:after="120"/>
      <w:ind w:left="283" w:hanging="0"/>
    </w:pPr>
    <w:rPr>
      <w:sz w:val="16"/>
      <w:szCs w:val="16"/>
    </w:rPr>
  </w:style>
  <w:style w:type="paragraph" w:styleId="Style33">
    <w:name w:val="Body Text Indent"/>
    <w:basedOn w:val="Normal"/>
    <w:link w:val="af8"/>
    <w:pPr>
      <w:spacing w:before="60" w:after="120"/>
      <w:ind w:left="283" w:hanging="0"/>
    </w:pPr>
    <w:rPr/>
  </w:style>
  <w:style w:type="paragraph" w:styleId="BodyTextIndent2">
    <w:name w:val="Body Text Indent 2"/>
    <w:basedOn w:val="Normal"/>
    <w:link w:val="23"/>
    <w:qFormat/>
    <w:pPr>
      <w:spacing w:lineRule="auto" w:line="480" w:before="60" w:after="120"/>
      <w:ind w:left="283" w:hanging="0"/>
    </w:pPr>
    <w:rPr/>
  </w:style>
  <w:style w:type="paragraph" w:styleId="Style34">
    <w:name w:val="Title"/>
    <w:basedOn w:val="Normal"/>
    <w:link w:val="afa"/>
    <w:qFormat/>
    <w:pPr>
      <w:spacing w:before="0" w:after="0"/>
      <w:ind w:firstLine="567"/>
      <w:jc w:val="center"/>
    </w:pPr>
    <w:rPr>
      <w:b/>
      <w:sz w:val="28"/>
    </w:rPr>
  </w:style>
  <w:style w:type="paragraph" w:styleId="ConsNormal" w:customStyle="1">
    <w:name w:val="ConsNormal"/>
    <w:qFormat/>
    <w:pPr>
      <w:widowControl w:val="false"/>
      <w:bidi w:val="0"/>
      <w:ind w:right="19772" w:firstLine="720"/>
      <w:jc w:val="left"/>
    </w:pPr>
    <w:rPr>
      <w:rFonts w:ascii="Arial" w:hAnsi="Arial" w:cs="Arial" w:eastAsia="Times New Roman"/>
      <w:color w:val="auto"/>
      <w:kern w:val="0"/>
      <w:sz w:val="22"/>
      <w:szCs w:val="20"/>
      <w:lang w:val="ru-RU" w:eastAsia="ru-RU" w:bidi="ar-SA"/>
    </w:rPr>
  </w:style>
  <w:style w:type="paragraph" w:styleId="Style35" w:customStyle="1">
    <w:name w:val="Список с цифрой"/>
    <w:basedOn w:val="Normal"/>
    <w:qFormat/>
    <w:pPr>
      <w:tabs>
        <w:tab w:val="clear" w:pos="708"/>
        <w:tab w:val="left" w:pos="357" w:leader="none"/>
        <w:tab w:val="left" w:pos="1080" w:leader="none"/>
      </w:tabs>
      <w:spacing w:before="60" w:after="60"/>
      <w:ind w:left="1077" w:hanging="357"/>
      <w:jc w:val="both"/>
    </w:pPr>
    <w:rPr>
      <w:sz w:val="24"/>
    </w:rPr>
  </w:style>
  <w:style w:type="paragraph" w:styleId="BodyText2">
    <w:name w:val="Body Text 2"/>
    <w:basedOn w:val="Normal"/>
    <w:link w:val="25"/>
    <w:qFormat/>
    <w:pPr>
      <w:spacing w:lineRule="auto" w:line="480" w:before="0" w:after="120"/>
    </w:pPr>
    <w:rPr>
      <w:sz w:val="24"/>
      <w:szCs w:val="24"/>
    </w:rPr>
  </w:style>
  <w:style w:type="paragraph" w:styleId="BodyText3">
    <w:name w:val="Body Text 3"/>
    <w:basedOn w:val="Normal"/>
    <w:link w:val="34"/>
    <w:qFormat/>
    <w:pPr>
      <w:spacing w:before="60" w:after="120"/>
    </w:pPr>
    <w:rPr>
      <w:sz w:val="16"/>
      <w:szCs w:val="16"/>
    </w:rPr>
  </w:style>
  <w:style w:type="paragraph" w:styleId="PlainText">
    <w:name w:val="Plain Text"/>
    <w:basedOn w:val="Normal"/>
    <w:link w:val="afd"/>
    <w:qFormat/>
    <w:pPr>
      <w:spacing w:before="0" w:after="0"/>
    </w:pPr>
    <w:rPr>
      <w:rFonts w:ascii="Courier New" w:hAnsi="Courier New"/>
      <w:sz w:val="20"/>
    </w:rPr>
  </w:style>
  <w:style w:type="paragraph" w:styleId="Revision">
    <w:name w:val="Revision"/>
    <w:uiPriority w:val="99"/>
    <w:semiHidden/>
    <w:qFormat/>
    <w:pPr>
      <w:widowControl/>
      <w:bidi w:val="0"/>
      <w:jc w:val="left"/>
    </w:pPr>
    <w:rPr>
      <w:rFonts w:ascii="Times New Roman" w:hAnsi="Times New Roman" w:eastAsia="Times New Roman" w:cs="Times New Roman"/>
      <w:color w:val="auto"/>
      <w:kern w:val="0"/>
      <w:sz w:val="22"/>
      <w:szCs w:val="20"/>
      <w:lang w:val="ru-RU" w:eastAsia="ru-RU" w:bidi="ar-SA"/>
    </w:rPr>
  </w:style>
  <w:style w:type="paragraph" w:styleId="Style36" w:customStyle="1">
    <w:name w:val="Знак"/>
    <w:basedOn w:val="Normal"/>
    <w:qFormat/>
    <w:pPr>
      <w:spacing w:lineRule="exact" w:line="240" w:before="0" w:after="160"/>
    </w:pPr>
    <w:rPr>
      <w:rFonts w:ascii="Verdana" w:hAnsi="Verdana" w:cs="Verdana"/>
      <w:sz w:val="20"/>
      <w:lang w:val="en-US" w:eastAsia="en-US"/>
    </w:rPr>
  </w:style>
  <w:style w:type="paragraph" w:styleId="15" w:customStyle="1">
    <w:name w:val="Обычный1"/>
    <w:qFormat/>
    <w:pPr>
      <w:widowControl/>
      <w:bidi w:val="0"/>
      <w:jc w:val="left"/>
    </w:pPr>
    <w:rPr>
      <w:rFonts w:ascii="Times New Roman" w:hAnsi="Times New Roman" w:eastAsia="Times New Roman" w:cs="Times New Roman"/>
      <w:color w:val="auto"/>
      <w:kern w:val="0"/>
      <w:sz w:val="22"/>
      <w:szCs w:val="20"/>
      <w:lang w:val="ru-RU" w:eastAsia="ru-RU" w:bidi="ar-SA"/>
    </w:rPr>
  </w:style>
  <w:style w:type="paragraph" w:styleId="ConsPlusNonformat" w:customStyle="1">
    <w:name w:val="ConsPlusNonformat"/>
    <w:qFormat/>
    <w:pPr>
      <w:widowControl w:val="false"/>
      <w:bidi w:val="0"/>
      <w:jc w:val="left"/>
    </w:pPr>
    <w:rPr>
      <w:rFonts w:ascii="Courier New" w:hAnsi="Courier New" w:cs="Courier New" w:eastAsia="Times New Roman"/>
      <w:color w:val="auto"/>
      <w:kern w:val="0"/>
      <w:sz w:val="22"/>
      <w:szCs w:val="20"/>
      <w:lang w:val="ru-RU" w:eastAsia="ru-RU" w:bidi="ar-SA"/>
    </w:rPr>
  </w:style>
  <w:style w:type="paragraph" w:styleId="Style37">
    <w:name w:val="Footnote Text"/>
    <w:basedOn w:val="Normal"/>
    <w:link w:val="aff1"/>
    <w:pPr>
      <w:spacing w:before="0" w:after="0"/>
    </w:pPr>
    <w:rPr>
      <w:sz w:val="20"/>
    </w:rPr>
  </w:style>
  <w:style w:type="paragraph" w:styleId="Style38">
    <w:name w:val="Endnote Text"/>
    <w:basedOn w:val="Normal"/>
    <w:link w:val="aff4"/>
    <w:uiPriority w:val="99"/>
    <w:pPr>
      <w:spacing w:before="0" w:after="0"/>
    </w:pPr>
    <w:rPr>
      <w:rFonts w:eastAsia="" w:eastAsiaTheme="minorEastAsia"/>
      <w:sz w:val="20"/>
    </w:rPr>
  </w:style>
  <w:style w:type="paragraph" w:styleId="ListParagraph">
    <w:name w:val="List Paragraph"/>
    <w:basedOn w:val="Normal"/>
    <w:uiPriority w:val="34"/>
    <w:qFormat/>
    <w:pPr>
      <w:spacing w:lineRule="auto" w:line="276" w:before="0" w:after="200"/>
      <w:ind w:left="720" w:hanging="0"/>
      <w:contextualSpacing/>
    </w:pPr>
    <w:rPr>
      <w:rFonts w:ascii="Calibri" w:hAnsi="Calibri" w:eastAsia="Calibri" w:cs="" w:asciiTheme="minorHAnsi" w:cstheme="minorBidi" w:eastAsiaTheme="minorHAnsi" w:hAnsiTheme="minorHAnsi"/>
      <w:szCs w:val="22"/>
      <w:lang w:eastAsia="en-US"/>
    </w:rPr>
  </w:style>
  <w:style w:type="paragraph" w:styleId="TOCHeading">
    <w:name w:val="TOC Heading"/>
    <w:basedOn w:val="1"/>
    <w:next w:val="Normal"/>
    <w:uiPriority w:val="39"/>
    <w:unhideWhenUsed/>
    <w:qFormat/>
    <w:pPr>
      <w:keepLines/>
      <w:spacing w:lineRule="auto" w:line="259" w:before="240" w:after="0"/>
      <w:jc w:val="left"/>
    </w:pPr>
    <w:rPr>
      <w:rFonts w:ascii="Calibri Light" w:hAnsi="Calibri Light" w:eastAsia="" w:cs="" w:asciiTheme="majorHAnsi" w:cstheme="majorBidi" w:eastAsiaTheme="majorEastAsia" w:hAnsiTheme="majorHAnsi"/>
      <w:b w:val="false"/>
      <w:bCs w:val="false"/>
      <w:color w:val="2E74B5" w:themeColor="accent1" w:themeShade="bf"/>
      <w:szCs w:val="32"/>
    </w:rPr>
  </w:style>
  <w:style w:type="paragraph" w:styleId="16">
    <w:name w:val="TOC 1"/>
    <w:basedOn w:val="Normal"/>
    <w:next w:val="Normal"/>
    <w:autoRedefine/>
    <w:uiPriority w:val="39"/>
    <w:qFormat/>
    <w:pPr>
      <w:tabs>
        <w:tab w:val="clear" w:pos="708"/>
        <w:tab w:val="right" w:pos="9628" w:leader="dot"/>
      </w:tabs>
      <w:spacing w:before="60" w:after="100"/>
      <w:ind w:left="284" w:hanging="284"/>
      <w:jc w:val="both"/>
    </w:pPr>
    <w:rPr/>
  </w:style>
  <w:style w:type="paragraph" w:styleId="25">
    <w:name w:val="TOC 2"/>
    <w:basedOn w:val="Normal"/>
    <w:next w:val="Normal"/>
    <w:autoRedefine/>
    <w:uiPriority w:val="39"/>
    <w:qFormat/>
    <w:pPr>
      <w:tabs>
        <w:tab w:val="clear" w:pos="708"/>
        <w:tab w:val="right" w:pos="9639" w:leader="dot"/>
      </w:tabs>
      <w:spacing w:before="120" w:after="120"/>
      <w:ind w:left="709" w:hanging="425"/>
      <w:jc w:val="both"/>
    </w:pPr>
    <w:rPr/>
  </w:style>
  <w:style w:type="paragraph" w:styleId="34">
    <w:name w:val="TOC 3"/>
    <w:basedOn w:val="Normal"/>
    <w:next w:val="Normal"/>
    <w:autoRedefine/>
    <w:uiPriority w:val="39"/>
    <w:qFormat/>
    <w:pPr>
      <w:spacing w:before="60" w:after="100"/>
      <w:ind w:left="440" w:hanging="0"/>
    </w:pPr>
    <w:rPr/>
  </w:style>
  <w:style w:type="paragraph" w:styleId="42">
    <w:name w:val="TOC 4"/>
    <w:basedOn w:val="Normal"/>
    <w:next w:val="Normal"/>
    <w:autoRedefine/>
    <w:uiPriority w:val="39"/>
    <w:unhideWhenUsed/>
    <w:pPr>
      <w:spacing w:lineRule="auto" w:line="259" w:before="0" w:after="100"/>
      <w:ind w:left="660" w:hanging="0"/>
    </w:pPr>
    <w:rPr>
      <w:rFonts w:ascii="Calibri" w:hAnsi="Calibri" w:eastAsia="" w:cs="" w:asciiTheme="minorHAnsi" w:cstheme="minorBidi" w:eastAsiaTheme="minorEastAsia" w:hAnsiTheme="minorHAnsi"/>
      <w:szCs w:val="22"/>
    </w:rPr>
  </w:style>
  <w:style w:type="paragraph" w:styleId="52">
    <w:name w:val="TOC 5"/>
    <w:basedOn w:val="Normal"/>
    <w:next w:val="Normal"/>
    <w:autoRedefine/>
    <w:uiPriority w:val="39"/>
    <w:unhideWhenUsed/>
    <w:pPr>
      <w:spacing w:lineRule="auto" w:line="259" w:before="0" w:after="100"/>
      <w:ind w:left="880" w:hanging="0"/>
    </w:pPr>
    <w:rPr>
      <w:rFonts w:ascii="Calibri" w:hAnsi="Calibri" w:eastAsia="" w:cs="" w:asciiTheme="minorHAnsi" w:cstheme="minorBidi" w:eastAsiaTheme="minorEastAsia" w:hAnsiTheme="minorHAnsi"/>
      <w:szCs w:val="22"/>
    </w:rPr>
  </w:style>
  <w:style w:type="paragraph" w:styleId="6">
    <w:name w:val="TOC 6"/>
    <w:basedOn w:val="Normal"/>
    <w:next w:val="Normal"/>
    <w:autoRedefine/>
    <w:uiPriority w:val="39"/>
    <w:unhideWhenUsed/>
    <w:pPr>
      <w:spacing w:lineRule="auto" w:line="259" w:before="0" w:after="100"/>
      <w:ind w:left="1100" w:hanging="0"/>
    </w:pPr>
    <w:rPr>
      <w:rFonts w:ascii="Calibri" w:hAnsi="Calibri" w:eastAsia="" w:cs="" w:asciiTheme="minorHAnsi" w:cstheme="minorBidi" w:eastAsiaTheme="minorEastAsia" w:hAnsiTheme="minorHAnsi"/>
      <w:szCs w:val="22"/>
    </w:rPr>
  </w:style>
  <w:style w:type="paragraph" w:styleId="7">
    <w:name w:val="TOC 7"/>
    <w:basedOn w:val="Normal"/>
    <w:next w:val="Normal"/>
    <w:autoRedefine/>
    <w:uiPriority w:val="39"/>
    <w:unhideWhenUsed/>
    <w:pPr>
      <w:spacing w:lineRule="auto" w:line="259" w:before="0" w:after="100"/>
      <w:ind w:left="1320" w:hanging="0"/>
    </w:pPr>
    <w:rPr>
      <w:rFonts w:ascii="Calibri" w:hAnsi="Calibri" w:eastAsia="" w:cs="" w:asciiTheme="minorHAnsi" w:cstheme="minorBidi" w:eastAsiaTheme="minorEastAsia" w:hAnsiTheme="minorHAnsi"/>
      <w:szCs w:val="22"/>
    </w:rPr>
  </w:style>
  <w:style w:type="paragraph" w:styleId="8">
    <w:name w:val="TOC 8"/>
    <w:basedOn w:val="Normal"/>
    <w:next w:val="Normal"/>
    <w:autoRedefine/>
    <w:uiPriority w:val="39"/>
    <w:unhideWhenUsed/>
    <w:pPr>
      <w:spacing w:lineRule="auto" w:line="259" w:before="0" w:after="100"/>
      <w:ind w:left="1540" w:hanging="0"/>
    </w:pPr>
    <w:rPr>
      <w:rFonts w:ascii="Calibri" w:hAnsi="Calibri" w:eastAsia="" w:cs="" w:asciiTheme="minorHAnsi" w:cstheme="minorBidi" w:eastAsiaTheme="minorEastAsia" w:hAnsiTheme="minorHAnsi"/>
      <w:szCs w:val="22"/>
    </w:rPr>
  </w:style>
  <w:style w:type="paragraph" w:styleId="9">
    <w:name w:val="TOC 9"/>
    <w:basedOn w:val="Normal"/>
    <w:next w:val="Normal"/>
    <w:autoRedefine/>
    <w:uiPriority w:val="39"/>
    <w:unhideWhenUsed/>
    <w:pPr>
      <w:spacing w:lineRule="auto" w:line="259" w:before="0" w:after="100"/>
      <w:ind w:left="1760" w:hanging="0"/>
    </w:pPr>
    <w:rPr>
      <w:rFonts w:ascii="Calibri" w:hAnsi="Calibri" w:eastAsia="" w:cs="" w:asciiTheme="minorHAnsi" w:cstheme="minorBidi" w:eastAsiaTheme="minorEastAsia" w:hAnsiTheme="minorHAnsi"/>
      <w:szCs w:val="22"/>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 w:type="table" w:styleId="af5">
    <w:name w:val="Table Grid"/>
    <w:basedOn w:val="a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
    <w:name w:val="Сетка таблицы1"/>
    <w:basedOn w:val="a3"/>
    <w:uiPriority w:val="59"/>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6">
    <w:name w:val="Сетка таблицы2"/>
    <w:basedOn w:val="a3"/>
    <w:uiPriority w:val="59"/>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1B67FA5882BB079CEE13E60A87FA83320435E1B1CF950471D18D1853499949EA60712B8DEF781FFFD98E77605C7978A7E8EAD1F2306C40872h9F" TargetMode="External"/><Relationship Id="rId3" Type="http://schemas.openxmlformats.org/officeDocument/2006/relationships/image" Target="media/image1.wmf"/><Relationship Id="rId4" Type="http://schemas.openxmlformats.org/officeDocument/2006/relationships/hyperlink" Target="consultantplus://offline/ref=D1B67FA5882BB079CEE13E60A87FA83320435E1B1CF950471D18D1853499949EA60712B8DEF781FBF598E77605C7978A7E8EAD1F2306C40872h9F" TargetMode="External"/><Relationship Id="rId5" Type="http://schemas.openxmlformats.org/officeDocument/2006/relationships/hyperlink" Target="consultantplus://offline/ref=D1B67FA5882BB079CEE13E60A87FA83320435E1B1CF950471D18D1853499949EA60712B8DEF781FBF598E77605C7978A7E8EAD1F2306C40872h9F" TargetMode="External"/><Relationship Id="rId6" Type="http://schemas.openxmlformats.org/officeDocument/2006/relationships/hyperlink" Target="consultantplus://offline/ref=D1B67FA5882BB079CEE13E60A87FA8332040591A19FA50471D18D1853499949EA60712B8DEF780FDF598E77605C7978A7E8EAD1F2306C40872h9F" TargetMode="External"/><Relationship Id="rId7" Type="http://schemas.openxmlformats.org/officeDocument/2006/relationships/hyperlink" Target="consultantplus://offline/ref=D1B67FA5882BB079CEE13E60A87FA8332040591A19FA50471D18D1853499949EA60712B8DEF780FDF598E77605C7978A7E8EAD1F2306C40872h9F" TargetMode="External"/><Relationship Id="rId8" Type="http://schemas.openxmlformats.org/officeDocument/2006/relationships/hyperlink" Target="consultantplus://offline/ref=D1B67FA5882BB079CEE13E60A87FA8332040591A19FA50471D18D1853499949EA60712B8DEF780FDF598E77605C7978A7E8EAD1F2306C40872h9F" TargetMode="External"/><Relationship Id="rId9" Type="http://schemas.openxmlformats.org/officeDocument/2006/relationships/hyperlink" Target="consultantplus://offline/ref=D1B67FA5882BB079CEE13E60A87FA8332040591A19FA50471D18D1853499949EA60712B8DEF780FDF598E77605C7978A7E8EAD1F2306C40872h9F" TargetMode="External"/><Relationship Id="rId10" Type="http://schemas.openxmlformats.org/officeDocument/2006/relationships/hyperlink" Target="consultantplus://offline/ref=D1B67FA5882BB079CEE13E60A87FA83321405B181DF250471D18D1853499949EA60712BDDDF18BABACD7E62A4097848B7A8EAF1E3C70hDF" TargetMode="External"/><Relationship Id="rId11" Type="http://schemas.openxmlformats.org/officeDocument/2006/relationships/hyperlink" Target="consultantplus://offline/ref=D1B67FA5882BB079CEE13E60A87FA83321405B181DF250471D18D1853499949EA60712B8DEF680F7FD98E77605C7978A7E8EAD1F2306C40872h9F" TargetMode="External"/><Relationship Id="rId12" Type="http://schemas.openxmlformats.org/officeDocument/2006/relationships/hyperlink" Target="consultantplus://offline/ref=D1B67FA5882BB079CEE13E60A87FA8332040591A19FA50471D18D1853499949EA60712B8DEF780FDF598E77605C7978A7E8EAD1F2306C40872h9F" TargetMode="External"/><Relationship Id="rId13" Type="http://schemas.openxmlformats.org/officeDocument/2006/relationships/hyperlink" Target="consultantplus://offline/ref=D1B67FA5882BB079CEE13E60A87FA83320415A1813FD50471D18D1853499949EA60712B8DEF780FCFF98E77605C7978A7E8EAD1F2306C40872h9F" TargetMode="External"/><Relationship Id="rId14" Type="http://schemas.openxmlformats.org/officeDocument/2006/relationships/hyperlink" Target="consultantplus://offline/ref=D1B67FA5882BB079CEE13E60A87FA83320435E1B1CF950471D18D1853499949EA60712B8DEF781FBF498E77605C7978A7E8EAD1F2306C40872h9F" TargetMode="External"/><Relationship Id="rId15" Type="http://schemas.openxmlformats.org/officeDocument/2006/relationships/hyperlink" Target="consultantplus://offline/ref=D1B67FA5882BB079CEE13E60A87FA833204959181BFA50471D18D1853499949EA60712B8DEF780FDFF98E77605C7978A7E8EAD1F2306C40872h9F" TargetMode="External"/><Relationship Id="rId16" Type="http://schemas.openxmlformats.org/officeDocument/2006/relationships/hyperlink" Target="consultantplus://offline/ref=D1B67FA5882BB079CEE13E60A87FA83320485B1B12F850471D18D1853499949EB4074AB4DFF29EFFFC8DB1274079hBF" TargetMode="External"/><Relationship Id="rId17" Type="http://schemas.openxmlformats.org/officeDocument/2006/relationships/hyperlink" Target="consultantplus://offline/ref=D1B67FA5882BB079CEE13E60A87FA83321405B181DF250471D18D1853499949EA60712B8DEF788F9FD98E77605C7978A7E8EAD1F2306C40872h9F" TargetMode="External"/><Relationship Id="rId18" Type="http://schemas.openxmlformats.org/officeDocument/2006/relationships/hyperlink" Target="consultantplus://offline/ref=D1B67FA5882BB079CEE13E60A87FA8332040591A19FA50471D18D1853499949EA60712B8DEF780FDF598E77605C7978A7E8EAD1F2306C40872h9F" TargetMode="External"/><Relationship Id="rId19" Type="http://schemas.openxmlformats.org/officeDocument/2006/relationships/hyperlink" Target="consultantplus://offline/ref=D1B67FA5882BB079CEE13E60A87FA83320415A1813FD50471D18D1853499949EA60712B8DEF780FCFA98E77605C7978A7E8EAD1F2306C40872h9F" TargetMode="External"/><Relationship Id="rId20" Type="http://schemas.openxmlformats.org/officeDocument/2006/relationships/hyperlink" Target="consultantplus://offline/ref=D1B67FA5882BB079CEE13E60A87FA83320435E1B1CF950471D18D1853499949EA60712B8DEF781FAFB98E77605C7978A7E8EAD1F2306C40872h9F" TargetMode="External"/><Relationship Id="rId21" Type="http://schemas.openxmlformats.org/officeDocument/2006/relationships/hyperlink" Target="consultantplus://offline/ref=D1B67FA5882BB079CEE13E60A87FA833204959181BFA50471D18D1853499949EA60712B8DEF780FDFE98E77605C7978A7E8EAD1F2306C40872h9F" TargetMode="External"/><Relationship Id="rId22" Type="http://schemas.openxmlformats.org/officeDocument/2006/relationships/hyperlink" Target="consultantplus://offline/ref=D1B67FA5882BB079CEE13E60A87FA83320485B1B12F850471D18D1853499949EB4074AB4DFF29EFFFC8DB1274079hBF" TargetMode="External"/><Relationship Id="rId23" Type="http://schemas.openxmlformats.org/officeDocument/2006/relationships/hyperlink" Target="consultantplus://offline/ref=D1B67FA5882BB079CEE13E60A87FA83321405B181DF250471D18D1853499949EA60712B8DEF788F9FD98E77605C7978A7E8EAD1F2306C40872h9F" TargetMode="External"/><Relationship Id="rId24" Type="http://schemas.openxmlformats.org/officeDocument/2006/relationships/hyperlink" Target="consultantplus://offline/ref=D1B67FA5882BB079CEE13E60A87FA8332040591A19FA50471D18D1853499949EA60712B8DEF780FDF598E77605C7978A7E8EAD1F2306C40872h9F" TargetMode="External"/><Relationship Id="rId25" Type="http://schemas.openxmlformats.org/officeDocument/2006/relationships/hyperlink" Target="consultantplus://offline/ref=D1B67FA5882BB079CEE13E60A87FA83320415A1813FD50471D18D1853499949EA60712B8DEF780FCFA98E77605C7978A7E8EAD1F2306C40872h9F" TargetMode="External"/><Relationship Id="rId26" Type="http://schemas.openxmlformats.org/officeDocument/2006/relationships/hyperlink" Target="consultantplus://offline/ref=D1B67FA5882BB079CEE13E60A87FA83320435E1B1CF950471D18D1853499949EA60712B8DEF781F9FA98E77605C7978A7E8EAD1F2306C40872h9F" TargetMode="External"/><Relationship Id="rId27" Type="http://schemas.openxmlformats.org/officeDocument/2006/relationships/hyperlink" Target="consultantplus://offline/ref=D1B67FA5882BB079CEE13E60A87FA833204959181BFA50471D18D1853499949EA60712B8DEF780FDF998E77605C7978A7E8EAD1F2306C40872h9F" TargetMode="External"/><Relationship Id="rId28" Type="http://schemas.openxmlformats.org/officeDocument/2006/relationships/hyperlink" Target="consultantplus://offline/ref=D1B67FA5882BB079CEE13E60A87FA83320485B1B12F850471D18D1853499949EB4074AB4DFF29EFFFC8DB1274079hBF" TargetMode="External"/><Relationship Id="rId29" Type="http://schemas.openxmlformats.org/officeDocument/2006/relationships/hyperlink" Target="consultantplus://offline/ref=D1B67FA5882BB079CEE13E60A87FA83321405B181DF250471D18D1853499949EA60712B8DEF788F9FD98E77605C7978A7E8EAD1F2306C40872h9F" TargetMode="External"/><Relationship Id="rId30" Type="http://schemas.openxmlformats.org/officeDocument/2006/relationships/hyperlink" Target="consultantplus://offline/ref=D1B67FA5882BB079CEE13E60A87FA8332040591A19FA50471D18D1853499949EA60712B8DEF780FDF598E77605C7978A7E8EAD1F2306C40872h9F" TargetMode="External"/><Relationship Id="rId31" Type="http://schemas.openxmlformats.org/officeDocument/2006/relationships/hyperlink" Target="consultantplus://offline/ref=D1B67FA5882BB079CEE13E60A87FA83320415A1813FD50471D18D1853499949EA60712B8DEF780FCFA98E77605C7978A7E8EAD1F2306C40872h9F" TargetMode="External"/><Relationship Id="rId32" Type="http://schemas.openxmlformats.org/officeDocument/2006/relationships/hyperlink" Target="consultantplus://offline/ref=D1B67FA5882BB079CEE13E60A87FA83320435E1B1CF950471D18D1853499949EA60712B8DEF781F8F898E77605C7978A7E8EAD1F2306C40872h9F" TargetMode="External"/><Relationship Id="rId33" Type="http://schemas.openxmlformats.org/officeDocument/2006/relationships/hyperlink" Target="consultantplus://offline/ref=D1B67FA5882BB079CEE13E60A87FA833204959181BFA50471D18D1853499949EA60712B8DEF780FDF898E77605C7978A7E8EAD1F2306C40872h9F" TargetMode="External"/><Relationship Id="rId34" Type="http://schemas.openxmlformats.org/officeDocument/2006/relationships/hyperlink" Target="consultantplus://offline/ref=D1B67FA5882BB079CEE13E60A87FA83320485B1B12F850471D18D1853499949EB4074AB4DFF29EFFFC8DB1274079hBF" TargetMode="External"/><Relationship Id="rId35" Type="http://schemas.openxmlformats.org/officeDocument/2006/relationships/hyperlink" Target="consultantplus://offline/ref=D1B67FA5882BB079CEE13E60A87FA83321405B181DF250471D18D1853499949EA60712B8DEF788FAF598E77605C7978A7E8EAD1F2306C40872h9F" TargetMode="External"/><Relationship Id="rId36" Type="http://schemas.openxmlformats.org/officeDocument/2006/relationships/hyperlink" Target="consultantplus://offline/ref=D1B67FA5882BB079CEE13E60A87FA8332040591A19FA50471D18D1853499949EA60712B8DEF780FDF598E77605C7978A7E8EAD1F2306C40872h9F" TargetMode="External"/><Relationship Id="rId37" Type="http://schemas.openxmlformats.org/officeDocument/2006/relationships/hyperlink" Target="consultantplus://offline/ref=D1B67FA5882BB079CEE13E60A87FA8332040591A1AF350471D18D1853499949EA60712B8DEF780F8FD98E77605C7978A7E8EAD1F2306C40872h9F" TargetMode="External"/><Relationship Id="rId38" Type="http://schemas.openxmlformats.org/officeDocument/2006/relationships/hyperlink" Target="consultantplus://offline/ref=D1B67FA5882BB079CEE13E60A87FA83320415A1813FD50471D18D1853499949EA60712B8DEF780FCFA98E77605C7978A7E8EAD1F2306C40872h9F" TargetMode="External"/><Relationship Id="rId39" Type="http://schemas.openxmlformats.org/officeDocument/2006/relationships/hyperlink" Target="consultantplus://offline/ref=D1B67FA5882BB079CEE13E60A87FA83320435E1B1CF950471D18D1853499949EA60712B8DEF781F7FE98E77605C7978A7E8EAD1F2306C40872h9F" TargetMode="External"/><Relationship Id="rId40" Type="http://schemas.openxmlformats.org/officeDocument/2006/relationships/hyperlink" Target="consultantplus://offline/ref=D1B67FA5882BB079CEE13E60A87FA833204959181BFA50471D18D1853499949EA60712B8DEF780FDFB98E77605C7978A7E8EAD1F2306C40872h9F" TargetMode="External"/><Relationship Id="rId41" Type="http://schemas.openxmlformats.org/officeDocument/2006/relationships/hyperlink" Target="consultantplus://offline/ref=D1B67FA5882BB079CEE13E60A87FA83321405B181DF250471D18D1853499949EA60712BDDDF18BABACD7E62A4097848B7A8EAF1E3C70hDF" TargetMode="External"/><Relationship Id="rId42" Type="http://schemas.openxmlformats.org/officeDocument/2006/relationships/hyperlink" Target="consultantplus://offline/ref=D1B67FA5882BB079CEE13E60A87FA83321405B181DF250471D18D1853499949EA60712BFDEFE8BABACD7E62A4097848B7A8EAF1E3C70hDF" TargetMode="External"/><Relationship Id="rId43" Type="http://schemas.openxmlformats.org/officeDocument/2006/relationships/hyperlink" Target="consultantplus://offline/ref=D1B67FA5882BB079CEE13E60A87FA83321405B181DF250471D18D1853499949EA60712B8DEF680F7FD98E77605C7978A7E8EAD1F2306C40872h9F" TargetMode="External"/><Relationship Id="rId44" Type="http://schemas.openxmlformats.org/officeDocument/2006/relationships/hyperlink" Target="consultantplus://offline/ref=D1B67FA5882BB079CEE13E60A87FA83320485B1B12F850471D18D1853499949EB4074AB4DFF29EFFFC8DB1274079hBF" TargetMode="External"/><Relationship Id="rId45" Type="http://schemas.openxmlformats.org/officeDocument/2006/relationships/hyperlink" Target="consultantplus://offline/ref=D1B67FA5882BB079CEE13E60A87FA83321405B181DF250471D18D1853499949EA60712BDDDF18BABACD7E62A4097848B7A8EAF1E3C70hDF" TargetMode="External"/><Relationship Id="rId46" Type="http://schemas.openxmlformats.org/officeDocument/2006/relationships/hyperlink" Target="consultantplus://offline/ref=D1B67FA5882BB079CEE13E60A87FA83321405B181DF250471D18D1853499949EA60712BFDEFE8BABACD7E62A4097848B7A8EAF1E3C70hDF" TargetMode="External"/><Relationship Id="rId47" Type="http://schemas.openxmlformats.org/officeDocument/2006/relationships/hyperlink" Target="consultantplus://offline/ref=D1B67FA5882BB079CEE13E60A87FA83321405B181DF250471D18D1853499949EA60712B8DEF680F7FD98E77605C7978A7E8EAD1F2306C40872h9F" TargetMode="External"/><Relationship Id="rId48" Type="http://schemas.openxmlformats.org/officeDocument/2006/relationships/hyperlink" Target="consultantplus://offline/ref=D1B67FA5882BB079CEE13E60A87FA83321405B181DF250471D18D1853499949EA60712B8DEF788FAF598E77605C7978A7E8EAD1F2306C40872h9F" TargetMode="External"/><Relationship Id="rId49" Type="http://schemas.openxmlformats.org/officeDocument/2006/relationships/hyperlink" Target="consultantplus://offline/ref=D1B67FA5882BB079CEE13E60A87FA83320435E1B1CF950471D18D1853499949EA60712B8DEF781F6FC98E77605C7978A7E8EAD1F2306C40872h9F" TargetMode="External"/><Relationship Id="rId50" Type="http://schemas.openxmlformats.org/officeDocument/2006/relationships/hyperlink" Target="consultantplus://offline/ref=D1B67FA5882BB079CEE13E60A87FA8332040591A19FA50471D18D1853499949EA60712B8DEF780FDF598E77605C7978A7E8EAD1F2306C40872h9F" TargetMode="External"/><Relationship Id="rId51" Type="http://schemas.openxmlformats.org/officeDocument/2006/relationships/hyperlink" Target="consultantplus://offline/ref=D1B67FA5882BB079CEE13E60A87FA83321405B181DF250471D18D1853499949EA60712B8DEF681F7FD98E77605C7978A7E8EAD1F2306C40872h9F" TargetMode="External"/><Relationship Id="rId52" Type="http://schemas.openxmlformats.org/officeDocument/2006/relationships/hyperlink" Target="consultantplus://offline/ref=D1B67FA5882BB079CEE13E60A87FA83320435E1B1CF950471D18D1853499949EA60712B8DEF781F6FF98E77605C7978A7E8EAD1F2306C40872h9F" TargetMode="External"/><Relationship Id="rId53" Type="http://schemas.openxmlformats.org/officeDocument/2006/relationships/hyperlink" Target="consultantplus://offline/ref=D1B67FA5882BB079CEE13E60A87FA833204959181BFA50471D18D1853499949EA60712B8DEF780FDFA98E77605C7978A7E8EAD1F2306C40872h9F" TargetMode="External"/><Relationship Id="rId54" Type="http://schemas.openxmlformats.org/officeDocument/2006/relationships/numbering" Target="numbering.xml"/><Relationship Id="rId55" Type="http://schemas.openxmlformats.org/officeDocument/2006/relationships/fontTable" Target="fontTable.xml"/><Relationship Id="rId56" Type="http://schemas.openxmlformats.org/officeDocument/2006/relationships/settings" Target="settings.xml"/><Relationship Id="rId57" Type="http://schemas.openxmlformats.org/officeDocument/2006/relationships/theme" Target="theme/theme1.xml"/><Relationship Id="rId5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D165-0026-4C2C-8EDA-1B138D01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LibreOffice/6.2.3.2$Windows_x86 LibreOffice_project/aecc05fe267cc68dde00352a451aa867b3b546ac</Application>
  <Pages>105</Pages>
  <Words>25705</Words>
  <Characters>218416</Characters>
  <CharactersWithSpaces>251542</CharactersWithSpaces>
  <Paragraphs>2721</Paragraphs>
  <Company>ОАО Амурэнерго</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2019-01-17T04:39:00Z</dcterms:created>
  <dc:creator>user1</dc:creator>
  <dc:description/>
  <dc:language>ru-RU</dc:language>
  <cp:lastModifiedBy>Dmitriy Mikhailovich Dolskiy</cp:lastModifiedBy>
  <cp:lastPrinted>2019-01-17T04:24:00Z</cp:lastPrinted>
  <dcterms:modified xsi:type="dcterms:W3CDTF">2019-07-04T11:54:18Z</dcterms:modified>
  <cp:revision>4</cp:revision>
  <dc:subject/>
  <dc:title>Р-ИСМ-4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ОАО Амурэнерго</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