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</w:t>
      </w:r>
      <w:r>
        <w:rPr>
          <w:rFonts w:ascii="Cambria" w:hAnsi="Cambria"/>
          <w:b/>
        </w:rPr>
        <w:t>12</w:t>
      </w:r>
      <w:bookmarkStart w:id="0" w:name="_GoBack"/>
      <w:bookmarkEnd w:id="0"/>
      <w:r>
        <w:rPr>
          <w:rFonts w:ascii="Cambria" w:hAnsi="Cambria"/>
        </w:rPr>
        <w:t xml:space="preserve"> шт., мощность –</w:t>
      </w:r>
      <w:r>
        <w:rPr>
          <w:rFonts w:ascii="Cambria" w:hAnsi="Cambria"/>
          <w:b/>
        </w:rPr>
        <w:t>6321</w:t>
      </w:r>
      <w:r>
        <w:rPr>
          <w:rFonts w:ascii="Cambria" w:hAnsi="Cambria"/>
        </w:rPr>
        <w:t xml:space="preserve">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 12 шт., присоединяемая мощность – </w:t>
      </w:r>
      <w:r>
        <w:rPr>
          <w:rFonts w:ascii="Cambria" w:hAnsi="Cambria"/>
          <w:b/>
        </w:rPr>
        <w:t>448</w:t>
      </w:r>
      <w:r>
        <w:rPr>
          <w:rFonts w:ascii="Cambria" w:hAnsi="Cambria"/>
        </w:rPr>
        <w:t xml:space="preserve"> кВт, оплата по договорам ТП </w:t>
      </w:r>
      <w:r>
        <w:rPr>
          <w:rFonts w:ascii="Cambria" w:hAnsi="Cambria"/>
          <w:b/>
        </w:rPr>
        <w:t>6 496 657,23</w:t>
      </w:r>
      <w:r>
        <w:rPr>
          <w:rFonts w:ascii="Cambria" w:hAnsi="Cambria"/>
        </w:rPr>
        <w:t xml:space="preserve"> руб., срок выполнения – </w:t>
      </w:r>
      <w:r>
        <w:rPr>
          <w:rFonts w:ascii="Cambria" w:hAnsi="Cambria"/>
          <w:b/>
        </w:rPr>
        <w:t>один год,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четыре месяца, 15 рабочих дней</w:t>
      </w:r>
      <w:r>
        <w:rPr>
          <w:rFonts w:ascii="Cambria" w:hAnsi="Cambria"/>
        </w:rPr>
        <w:t>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присоединение: 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Выполнено-</w:t>
      </w:r>
      <w:r>
        <w:rPr>
          <w:rFonts w:ascii="Cambria" w:hAnsi="Cambria"/>
          <w:b/>
        </w:rPr>
        <w:t>6</w:t>
      </w:r>
      <w:r>
        <w:rPr>
          <w:rFonts w:ascii="Cambria" w:hAnsi="Cambria"/>
        </w:rPr>
        <w:t xml:space="preserve"> присоединений, мощность </w:t>
      </w:r>
      <w:r>
        <w:rPr>
          <w:rFonts w:ascii="Cambria" w:hAnsi="Cambria"/>
          <w:b/>
        </w:rPr>
        <w:t>290</w:t>
      </w:r>
      <w:r>
        <w:rPr>
          <w:rFonts w:ascii="Cambria" w:hAnsi="Cambria"/>
        </w:rPr>
        <w:t xml:space="preserve"> кВт</w:t>
      </w:r>
    </w:p>
    <w:p>
      <w:pPr>
        <w:jc w:val="both"/>
      </w:pPr>
    </w:p>
    <w:p>
      <w:pPr>
        <w:jc w:val="both"/>
      </w:pP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Ноябрь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5</cp:revision>
  <cp:lastPrinted>2016-06-29T23:30:00Z</cp:lastPrinted>
  <dcterms:created xsi:type="dcterms:W3CDTF">2017-11-29T04:56:00Z</dcterms:created>
  <dcterms:modified xsi:type="dcterms:W3CDTF">2018-11-29T00:22:00Z</dcterms:modified>
</cp:coreProperties>
</file>